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06" w:rsidRPr="00381F06" w:rsidRDefault="00381F06" w:rsidP="00AE4D96">
      <w:pPr>
        <w:widowControl w:val="0"/>
        <w:autoSpaceDE w:val="0"/>
        <w:autoSpaceDN w:val="0"/>
        <w:snapToGrid/>
        <w:spacing w:after="0" w:line="600" w:lineRule="exact"/>
        <w:jc w:val="center"/>
        <w:rPr>
          <w:rFonts w:ascii="宋体" w:eastAsia="宋体" w:hAnsi="Times New Roman" w:cs="宋体"/>
          <w:kern w:val="2"/>
          <w:sz w:val="32"/>
          <w:szCs w:val="32"/>
          <w:lang w:val="zh-CN"/>
        </w:rPr>
      </w:pPr>
      <w:r w:rsidRPr="00381F06">
        <w:rPr>
          <w:rFonts w:ascii="宋体" w:eastAsia="宋体" w:hAnsi="Times New Roman" w:cs="宋体" w:hint="eastAsia"/>
          <w:b/>
          <w:bCs/>
          <w:kern w:val="2"/>
          <w:sz w:val="32"/>
          <w:szCs w:val="32"/>
          <w:lang w:val="zh-CN"/>
        </w:rPr>
        <w:t>湖南化工职业技术学院2020年单独招生考试</w:t>
      </w:r>
    </w:p>
    <w:p w:rsidR="00AE4D96" w:rsidRPr="00381F06" w:rsidRDefault="00AE4D96" w:rsidP="00AE4D96">
      <w:pPr>
        <w:widowControl w:val="0"/>
        <w:autoSpaceDE w:val="0"/>
        <w:autoSpaceDN w:val="0"/>
        <w:snapToGrid/>
        <w:spacing w:after="0" w:line="600" w:lineRule="exact"/>
        <w:jc w:val="center"/>
        <w:rPr>
          <w:rFonts w:ascii="宋体" w:eastAsia="宋体" w:hAnsi="Times New Roman" w:cs="宋体"/>
          <w:b/>
          <w:bCs/>
          <w:kern w:val="2"/>
          <w:sz w:val="44"/>
          <w:szCs w:val="44"/>
          <w:lang w:val="zh-CN"/>
        </w:rPr>
      </w:pPr>
      <w:r w:rsidRPr="00381F06">
        <w:rPr>
          <w:rFonts w:ascii="宋体" w:eastAsia="宋体" w:hAnsi="Times New Roman" w:cs="宋体" w:hint="eastAsia"/>
          <w:b/>
          <w:bCs/>
          <w:kern w:val="2"/>
          <w:sz w:val="32"/>
          <w:szCs w:val="32"/>
          <w:lang w:val="zh-CN"/>
        </w:rPr>
        <w:t>语文考试大纲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/>
        <w:ind w:firstLine="600"/>
        <w:jc w:val="both"/>
        <w:rPr>
          <w:rFonts w:ascii="Times New Roman" w:eastAsia="宋体" w:hAnsi="Times New Roman" w:cs="Times New Roman"/>
          <w:kern w:val="2"/>
          <w:sz w:val="30"/>
          <w:szCs w:val="30"/>
        </w:rPr>
      </w:pP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黑体" w:hAnsi="Times New Roman" w:cs="Times New Roman"/>
          <w:kern w:val="2"/>
          <w:sz w:val="30"/>
          <w:szCs w:val="30"/>
        </w:rPr>
      </w:pPr>
      <w:r w:rsidRPr="00795E8D">
        <w:rPr>
          <w:rFonts w:ascii="黑体" w:eastAsia="黑体" w:hAnsi="Times New Roman" w:cs="黑体" w:hint="eastAsia"/>
          <w:kern w:val="2"/>
          <w:sz w:val="30"/>
          <w:szCs w:val="30"/>
          <w:lang w:val="zh-CN"/>
        </w:rPr>
        <w:t>一、考试基本要求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（一）基本知识和基本技能的考试要求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、熟练认读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3500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个常用汉字，掌握基本的普通话知识；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、能正确地遣词造句，联句成段，准确地表达意思，语言简明、连贯、得体；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、了解记叙文、说明文、议论文、应用文、小说、诗歌、散文、戏剧的基本特点；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、能阅读并理解浅易的古代诗文。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（二）应用能力的考试要求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、能够在阅读中发现问题，并能进行分析，加以解决；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、能对信息资料进行筛选、辨别、整合和运用；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</w:t>
      </w:r>
      <w:r w:rsidRPr="00795E8D">
        <w:rPr>
          <w:rFonts w:ascii="仿宋_GB2312" w:eastAsia="仿宋_GB2312" w:hAnsi="Times New Roman" w:cs="仿宋_GB2312" w:hint="eastAsia"/>
          <w:spacing w:val="-4"/>
          <w:kern w:val="2"/>
          <w:sz w:val="30"/>
          <w:szCs w:val="30"/>
          <w:lang w:val="zh-CN"/>
        </w:rPr>
        <w:t>能使用与学习、生活、就业相关的常用文体（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记叙文、说明文、议论文、应用文</w:t>
      </w:r>
      <w:r w:rsidRPr="00795E8D">
        <w:rPr>
          <w:rFonts w:ascii="仿宋_GB2312" w:eastAsia="仿宋_GB2312" w:hAnsi="Times New Roman" w:cs="仿宋_GB2312" w:hint="eastAsia"/>
          <w:spacing w:val="-4"/>
          <w:kern w:val="2"/>
          <w:sz w:val="30"/>
          <w:szCs w:val="30"/>
          <w:lang w:val="zh-CN"/>
        </w:rPr>
        <w:t>）写作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、能根据特定情景用口语简明、准确地表情达意；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5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、能借助文字、图表等设计语文综合实践活动；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  <w:lang w:val="en-GB"/>
        </w:rPr>
        <w:t>6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、书写规范，有一定速度。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（三）突出职业教育特点的考试要求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lastRenderedPageBreak/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、注重语文课程人文性和工具性的结合，突出语文综合应用能力的培养，做到既有利于学生学习、就业，又有利于学生可持续发展；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、注重知识的适用性和应用性，根据学生学习、就业的基本需要考查口语交际能力和应用写作能力；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、结合现代社会经济、文化、科技、生活实际选取现代文阅读和写作材料，突出思想性、时代性、科学性、实用性。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黑体" w:hAnsi="Times New Roman" w:cs="Times New Roman"/>
          <w:kern w:val="2"/>
          <w:sz w:val="30"/>
          <w:szCs w:val="30"/>
        </w:rPr>
      </w:pPr>
      <w:r w:rsidRPr="00795E8D">
        <w:rPr>
          <w:rFonts w:ascii="黑体" w:eastAsia="黑体" w:hAnsi="Times New Roman" w:cs="黑体" w:hint="eastAsia"/>
          <w:kern w:val="2"/>
          <w:sz w:val="30"/>
          <w:szCs w:val="30"/>
          <w:lang w:val="zh-CN"/>
        </w:rPr>
        <w:t>二、考试内容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（一）语文基础知识和语言表达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正确、熟练、有效地运用语言文字。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、识记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）识记常用汉字的字音；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）识记常用汉字的字形。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、表达应用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）正确使用标点符号；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）正确使用词语；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）辨析并修改病句（语序不当、搭配不当、成分残缺或赘余、结构混乱、表意不明、不合逻辑）；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）扩展语句，压缩语段；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5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）选用、仿用、变换句式；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lastRenderedPageBreak/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6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）正确运用常见的修辞手法（比喻、比拟、借代、夸张、对偶、排比、反问）；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  <w:lang w:val="en-GB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  <w:lang w:val="en-GB"/>
        </w:rPr>
        <w:t>7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）掌握并运用朗读的一般技巧；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  <w:lang w:val="en-GB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  <w:lang w:val="en-GB"/>
        </w:rPr>
        <w:t>8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）掌握口语交际（介绍、交谈、复述、演讲、即席发言、接待、讲解、应聘等）的基本方法。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（二）文学常识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）识记基本篇目中中国重要作家及其时代和代表作；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）识记基本篇目中外国重要作家及其国别和代表作；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）识记常见文学体裁（散文、诗歌、小说、戏剧）常识及常用文体（记叙文、说明文、议论文、应用文）常识。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（三）阅读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现代文阅读：能阅读记叙文、说明文、议论文、应用文、散文和小说。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、理解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）理解文中重要词语的含义；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）理解文中重要句子的含义。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、分析综合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）筛选并整合文中的信息；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）分析文章结构，把握文章思路；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）归纳内容要点，概括中心意思；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lastRenderedPageBreak/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）分析提炼作者在文中的观点；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5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）说明文章的写作特点；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6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）发现、修改文章中的错误信息。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、欣赏评价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）欣赏文学作品的形象、语言和表达技巧；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）评价文章的思想内容和作者的观点、态度。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古代诗文阅读：能阅读浅易的古代诗文。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、识记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默写基本篇目中要求背诵的诗文。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、理解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）理解常见文言实词在文中的含义。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）理解常见文言虚词在文中的意义和用法。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）理解词类的活用。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）理解与现代汉语不同的句式。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5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）理解并翻译文中的句子。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、分析综合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）筛选文中的信息；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）归纳内容要点，概括中心意思；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）分析提炼作者在文中的观点。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、欣赏评价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lastRenderedPageBreak/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）欣赏文学作品中的形象、语言和表达技巧；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）评价文章的思想内容和作者的观点、态度。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（四）写作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能写记叙文、说明文、议论文和常用应用文。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89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基本要求：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观点正确，中心明确，思想健康；内容具体，结构严谨，层次清晰；语言简洁，文字通顺；格式规范，文面整洁。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黑体" w:hAnsi="Times New Roman" w:cs="Times New Roman"/>
          <w:kern w:val="2"/>
          <w:sz w:val="30"/>
          <w:szCs w:val="30"/>
        </w:rPr>
      </w:pPr>
      <w:r w:rsidRPr="00795E8D">
        <w:rPr>
          <w:rFonts w:ascii="黑体" w:eastAsia="黑体" w:hAnsi="Times New Roman" w:cs="黑体" w:hint="eastAsia"/>
          <w:kern w:val="2"/>
          <w:sz w:val="30"/>
          <w:szCs w:val="30"/>
          <w:lang w:val="zh-CN"/>
        </w:rPr>
        <w:t>三、考试形式与试卷结构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（一）考试形式与时量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闭卷笔试。与数学合并考试，总时量为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150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分钟。不允许考生使用手机和其他电子设备。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（二）试卷内容及分值比例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试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卷满分为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="000D3E94" w:rsidRPr="00795E8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50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分。其中：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、语文基础知识和语言表达，约占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30%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、古代诗文阅读，约占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20%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、现代文阅读，约占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30%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、写作，约占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20%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（三）题型及分值比例</w:t>
      </w:r>
    </w:p>
    <w:p w:rsidR="00AE4D96" w:rsidRPr="00795E8D" w:rsidRDefault="00AE4D96" w:rsidP="00AE4D96">
      <w:pPr>
        <w:widowControl w:val="0"/>
        <w:tabs>
          <w:tab w:val="left" w:pos="720"/>
        </w:tabs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、选择题：约占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40%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（语言基础知识约占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20%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，阅读约占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20%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、填空题：约占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20%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lastRenderedPageBreak/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、其他题：约占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20%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；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、写作题：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约占</w:t>
      </w:r>
      <w:r w:rsidRPr="00795E8D">
        <w:rPr>
          <w:rFonts w:ascii="Times New Roman" w:eastAsia="仿宋_GB2312" w:hAnsi="Times New Roman" w:cs="Times New Roman"/>
          <w:sz w:val="30"/>
          <w:szCs w:val="30"/>
        </w:rPr>
        <w:t>20%</w:t>
      </w:r>
      <w:r w:rsidRPr="00795E8D">
        <w:rPr>
          <w:rFonts w:ascii="仿宋_GB2312" w:eastAsia="仿宋_GB2312" w:hAnsi="Times New Roman" w:cs="仿宋_GB2312" w:hint="eastAsia"/>
          <w:sz w:val="30"/>
          <w:szCs w:val="30"/>
          <w:lang w:val="zh-CN"/>
        </w:rPr>
        <w:t>（常用应用文写作）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42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（四）考题难度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56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考题难度适中，比例合适，较易的题约占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70%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，中等难度的题约占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30%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。</w:t>
      </w:r>
    </w:p>
    <w:p w:rsidR="00AE4D96" w:rsidRPr="00795E8D" w:rsidRDefault="00AE4D96">
      <w:pPr>
        <w:adjustRightInd/>
        <w:snapToGrid/>
        <w:spacing w:line="220" w:lineRule="atLeast"/>
        <w:rPr>
          <w:rFonts w:ascii="宋体" w:eastAsia="宋体" w:hAnsi="Times New Roman" w:cs="宋体"/>
          <w:kern w:val="2"/>
          <w:sz w:val="44"/>
          <w:szCs w:val="44"/>
          <w:lang w:val="zh-CN"/>
        </w:rPr>
      </w:pPr>
      <w:r w:rsidRPr="00795E8D">
        <w:rPr>
          <w:rFonts w:ascii="宋体" w:eastAsia="宋体" w:hAnsi="Times New Roman" w:cs="宋体"/>
          <w:kern w:val="2"/>
          <w:sz w:val="44"/>
          <w:szCs w:val="44"/>
          <w:lang w:val="zh-CN"/>
        </w:rPr>
        <w:br w:type="page"/>
      </w:r>
    </w:p>
    <w:p w:rsidR="00381F06" w:rsidRPr="00381F06" w:rsidRDefault="00381F06" w:rsidP="00381F06">
      <w:pPr>
        <w:widowControl w:val="0"/>
        <w:autoSpaceDE w:val="0"/>
        <w:autoSpaceDN w:val="0"/>
        <w:snapToGrid/>
        <w:spacing w:after="0" w:line="600" w:lineRule="exact"/>
        <w:jc w:val="center"/>
        <w:rPr>
          <w:rFonts w:ascii="宋体" w:eastAsia="宋体" w:hAnsi="Times New Roman" w:cs="宋体"/>
          <w:kern w:val="2"/>
          <w:sz w:val="32"/>
          <w:szCs w:val="32"/>
          <w:lang w:val="zh-CN"/>
        </w:rPr>
      </w:pPr>
      <w:r w:rsidRPr="00381F06">
        <w:rPr>
          <w:rFonts w:ascii="宋体" w:eastAsia="宋体" w:hAnsi="Times New Roman" w:cs="宋体" w:hint="eastAsia"/>
          <w:b/>
          <w:bCs/>
          <w:kern w:val="2"/>
          <w:sz w:val="32"/>
          <w:szCs w:val="32"/>
          <w:lang w:val="zh-CN"/>
        </w:rPr>
        <w:lastRenderedPageBreak/>
        <w:t>湖南化工职业技术学院2020年单独招生考试</w:t>
      </w:r>
    </w:p>
    <w:p w:rsidR="00AE4D96" w:rsidRPr="00795E8D" w:rsidRDefault="00381F06" w:rsidP="00AE4D96">
      <w:pPr>
        <w:widowControl w:val="0"/>
        <w:autoSpaceDE w:val="0"/>
        <w:autoSpaceDN w:val="0"/>
        <w:snapToGrid/>
        <w:spacing w:after="0" w:line="600" w:lineRule="exact"/>
        <w:jc w:val="center"/>
        <w:rPr>
          <w:rFonts w:ascii="Times New Roman" w:eastAsia="宋体" w:hAnsi="Times New Roman" w:cs="Times New Roman"/>
          <w:kern w:val="2"/>
          <w:sz w:val="42"/>
          <w:szCs w:val="42"/>
        </w:rPr>
      </w:pPr>
      <w:r>
        <w:rPr>
          <w:rFonts w:ascii="宋体" w:eastAsia="宋体" w:hAnsi="Times New Roman" w:cs="宋体" w:hint="eastAsia"/>
          <w:b/>
          <w:bCs/>
          <w:kern w:val="2"/>
          <w:sz w:val="32"/>
          <w:szCs w:val="32"/>
          <w:lang w:val="zh-CN"/>
        </w:rPr>
        <w:t>数学</w:t>
      </w:r>
      <w:r w:rsidRPr="00381F06">
        <w:rPr>
          <w:rFonts w:ascii="宋体" w:eastAsia="宋体" w:hAnsi="Times New Roman" w:cs="宋体" w:hint="eastAsia"/>
          <w:b/>
          <w:bCs/>
          <w:kern w:val="2"/>
          <w:sz w:val="32"/>
          <w:szCs w:val="32"/>
          <w:lang w:val="zh-CN"/>
        </w:rPr>
        <w:t>考试大纲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1"/>
        <w:jc w:val="both"/>
        <w:rPr>
          <w:rFonts w:ascii="Times New Roman" w:eastAsia="黑体" w:hAnsi="Times New Roman" w:cs="Times New Roman"/>
          <w:kern w:val="2"/>
          <w:sz w:val="30"/>
          <w:szCs w:val="30"/>
        </w:rPr>
      </w:pPr>
      <w:r w:rsidRPr="00795E8D">
        <w:rPr>
          <w:rFonts w:ascii="黑体" w:eastAsia="黑体" w:hAnsi="Times New Roman" w:cs="黑体" w:hint="eastAsia"/>
          <w:kern w:val="2"/>
          <w:sz w:val="30"/>
          <w:szCs w:val="30"/>
          <w:lang w:val="zh-CN"/>
        </w:rPr>
        <w:t>一、考试基本要求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（一）基本知识和基本技能的考试要求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对数学概念、性质、法则、公式和定理有一定的理性认识，能正确运用数学语言进行叙述和解释，懂得各知识点之间的内在联系，并能运用这些知识解决有关问题。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（二）应用能力的考试要求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能根据概念、法则、公式进行数、式、方程的正确运算和变形；能依据文字描述想象出相应的空间图形，能在基本图形中找出基本元素及其位置关系；能依据所学的数学知识对工作和生活中的简单数学问题作出分析，并能运用适当的数学方法予以解决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（三）体现职业教育特点的考试要求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能将实际问题抽象为数学问题，用数学语言正确地表述和说明，用数学知识和思想方法进行求解。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1"/>
        <w:jc w:val="both"/>
        <w:rPr>
          <w:rFonts w:ascii="Times New Roman" w:eastAsia="黑体" w:hAnsi="Times New Roman" w:cs="Times New Roman"/>
          <w:kern w:val="2"/>
          <w:sz w:val="30"/>
          <w:szCs w:val="30"/>
        </w:rPr>
      </w:pPr>
      <w:r w:rsidRPr="00795E8D">
        <w:rPr>
          <w:rFonts w:ascii="黑体" w:eastAsia="黑体" w:hAnsi="Times New Roman" w:cs="黑体" w:hint="eastAsia"/>
          <w:kern w:val="2"/>
          <w:sz w:val="30"/>
          <w:szCs w:val="30"/>
          <w:lang w:val="zh-CN"/>
        </w:rPr>
        <w:t>二、考试内容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黑体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、集合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）理解集合、元素及其关系，掌握集合的表示法。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）掌握集合之间的关系（子集、真子集、相等）。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）理解集合的运算（交、并、补）。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lastRenderedPageBreak/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）了解充要条件。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、不等式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）理解不等式的基本性质。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）掌握区间的概念。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）掌握一元二次不等式的解法。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）了解含绝对值的不等式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[|ax+b|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＜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c(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或＞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c)]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的解法。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、函数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）理解函数的概念和函数的三种表示法。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）理解函数的单调性与奇偶性。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）能运用函数的知识解决有关实际问题。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、指数函数和对数函数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）理解有理指数幂，掌握实数指数幂及其运算法则。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）了解幂函数的概念及其简单性质。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）理解指数函数的概念、图像及性质。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）理解对数的概念（含常用对数、自然对数）及积、商、幂的对数。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5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）理解对数函数的概念、图像及性质。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6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）能运用指数函数与对数函数的知识解决有关实际问题。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5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、三角函数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）了解任意角的概念，理解弧度制的意义，掌握弧度与角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lastRenderedPageBreak/>
        <w:t>度的换算方法。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）理解任意角的正弦函数、余弦函数和正切函数的概念。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）理解同角三角函数基本关系式：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240" w:lineRule="exact"/>
        <w:ind w:firstLine="601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宋体" w:eastAsia="宋体" w:hAnsi="Times New Roman" w:cs="宋体" w:hint="eastAsia"/>
          <w:noProof/>
        </w:rPr>
        <w:drawing>
          <wp:inline distT="0" distB="0" distL="0" distR="0">
            <wp:extent cx="1162050" cy="190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，</w:t>
      </w:r>
      <w:r w:rsidRPr="00795E8D">
        <w:rPr>
          <w:rFonts w:ascii="宋体" w:eastAsia="宋体" w:hAnsi="Times New Roman" w:cs="宋体" w:hint="eastAsia"/>
          <w:noProof/>
        </w:rPr>
        <w:drawing>
          <wp:inline distT="0" distB="0" distL="0" distR="0">
            <wp:extent cx="952500" cy="400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）理解诱导公式：</w:t>
      </w:r>
      <w:r w:rsidRPr="00795E8D">
        <w:rPr>
          <w:rFonts w:ascii="宋体" w:eastAsia="宋体" w:hAnsi="Times New Roman" w:cs="宋体" w:hint="eastAsia"/>
          <w:noProof/>
        </w:rPr>
        <w:drawing>
          <wp:inline distT="0" distB="0" distL="0" distR="0">
            <wp:extent cx="1724025" cy="2476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的正弦、余弦及正切公式。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5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）理解正弦函数的图像和性质。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6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）了解余弦函数的图像和性质。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7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）了解已知三角函数值求指定范围内的角的方法。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6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、数列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）了解数列的概念。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）理解等差数列的定义、通项公式及前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n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项和公式。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）理解等比数列的定义、通项公式及前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n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项和公式。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）能运用等差数列和等比数列的知识解决有关实际问题。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7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、平面向量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）了解平面向量的概念。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）理解平面向量的加、减、数乘运算。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）理解平面向量的坐标表示。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）理解平面向量的内积及两向量垂直、共线的充要条件。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lastRenderedPageBreak/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5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）能运用平面向量的知识解决有关实际问题。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8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、直线和圆的方程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）掌握两点间的距离公式及中点公式。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）理解直线的倾斜角和斜率，掌握直线的点斜式、斜截式及一般式方程。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）理解两条直线平行与垂直的条件，掌握求两条相交直线的交点的方法。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4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）理解点到直线的距离公式。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5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）掌握圆的标准方程和一般方程。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6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）理解直线与圆的位置关系。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7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）能运用直线和圆的知识解决有关实际问题。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1"/>
        <w:jc w:val="both"/>
        <w:rPr>
          <w:rFonts w:ascii="Times New Roman" w:eastAsia="黑体" w:hAnsi="Times New Roman" w:cs="Times New Roman"/>
          <w:kern w:val="2"/>
          <w:sz w:val="30"/>
          <w:szCs w:val="30"/>
        </w:rPr>
      </w:pPr>
      <w:r w:rsidRPr="00795E8D">
        <w:rPr>
          <w:rFonts w:ascii="黑体" w:eastAsia="黑体" w:hAnsi="Times New Roman" w:cs="黑体" w:hint="eastAsia"/>
          <w:kern w:val="2"/>
          <w:sz w:val="30"/>
          <w:szCs w:val="30"/>
          <w:lang w:val="zh-CN"/>
        </w:rPr>
        <w:t>三、考试形式与试卷结构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（一）考试形式与时量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闭卷笔试。与语文合并考试，总时量为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150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分钟。不允许考生使用手机、电子计算器和其他电子设备。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（二）题型及分值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试卷总分为</w:t>
      </w:r>
      <w:r w:rsidR="000D3E94" w:rsidRPr="00795E8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150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分，其中：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选择题（</w:t>
      </w:r>
      <w:r w:rsidR="00D13750" w:rsidRPr="00795E8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20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题），共</w:t>
      </w:r>
      <w:r w:rsidR="00D13750" w:rsidRPr="00795E8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8</w:t>
      </w:r>
      <w:r w:rsidR="000D3E94" w:rsidRPr="00795E8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0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分。单选题，要求从四个选项中</w:t>
      </w:r>
      <w:r w:rsidR="009B1C82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选择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一项。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填空题（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10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题），共</w:t>
      </w:r>
      <w:r w:rsidR="00D13750" w:rsidRPr="00795E8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4</w:t>
      </w:r>
      <w:r w:rsidR="000D3E94" w:rsidRPr="00795E8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0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分。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0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lastRenderedPageBreak/>
        <w:t>解答题（</w:t>
      </w:r>
      <w:r w:rsidR="00D13750" w:rsidRPr="00795E8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2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题），共</w:t>
      </w:r>
      <w:r w:rsidR="000D3E94" w:rsidRPr="00795E8D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30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分。要求写出文字说明以及演算步骤。</w:t>
      </w:r>
    </w:p>
    <w:p w:rsidR="00AE4D96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1"/>
        <w:jc w:val="both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（三）考试难度</w:t>
      </w:r>
    </w:p>
    <w:p w:rsidR="004358AB" w:rsidRPr="00795E8D" w:rsidRDefault="00AE4D96" w:rsidP="00AE4D96">
      <w:pPr>
        <w:widowControl w:val="0"/>
        <w:autoSpaceDE w:val="0"/>
        <w:autoSpaceDN w:val="0"/>
        <w:snapToGrid/>
        <w:spacing w:after="0" w:line="640" w:lineRule="exact"/>
        <w:ind w:firstLine="601"/>
        <w:jc w:val="both"/>
      </w:pP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考题难度适中，比例合适，较易的题约占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70%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，中等难度的题约占</w:t>
      </w:r>
      <w:r w:rsidRPr="00795E8D">
        <w:rPr>
          <w:rFonts w:ascii="Times New Roman" w:eastAsia="仿宋_GB2312" w:hAnsi="Times New Roman" w:cs="Times New Roman"/>
          <w:kern w:val="2"/>
          <w:sz w:val="30"/>
          <w:szCs w:val="30"/>
        </w:rPr>
        <w:t>30%</w:t>
      </w:r>
      <w:r w:rsidRPr="00795E8D">
        <w:rPr>
          <w:rFonts w:ascii="仿宋_GB2312" w:eastAsia="仿宋_GB2312" w:hAnsi="Times New Roman" w:cs="仿宋_GB2312" w:hint="eastAsia"/>
          <w:kern w:val="2"/>
          <w:sz w:val="30"/>
          <w:szCs w:val="30"/>
          <w:lang w:val="zh-CN"/>
        </w:rPr>
        <w:t>。</w:t>
      </w:r>
    </w:p>
    <w:sectPr w:rsidR="004358AB" w:rsidRPr="00795E8D" w:rsidSect="008445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015A9F"/>
    <w:rsid w:val="00086775"/>
    <w:rsid w:val="000D3E94"/>
    <w:rsid w:val="00323B43"/>
    <w:rsid w:val="00381F06"/>
    <w:rsid w:val="003D37D8"/>
    <w:rsid w:val="003F45E2"/>
    <w:rsid w:val="00426133"/>
    <w:rsid w:val="004358AB"/>
    <w:rsid w:val="00517C77"/>
    <w:rsid w:val="005403AE"/>
    <w:rsid w:val="005F0B42"/>
    <w:rsid w:val="006B2832"/>
    <w:rsid w:val="0073563E"/>
    <w:rsid w:val="00795E8D"/>
    <w:rsid w:val="008B7726"/>
    <w:rsid w:val="009B1C82"/>
    <w:rsid w:val="009C709C"/>
    <w:rsid w:val="00AE4D96"/>
    <w:rsid w:val="00CF660D"/>
    <w:rsid w:val="00D13750"/>
    <w:rsid w:val="00D31D50"/>
    <w:rsid w:val="00E5362D"/>
    <w:rsid w:val="00E6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4D9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4D96"/>
    <w:rPr>
      <w:rFonts w:ascii="Tahoma" w:hAnsi="Tahoma"/>
      <w:sz w:val="18"/>
      <w:szCs w:val="18"/>
    </w:rPr>
  </w:style>
  <w:style w:type="character" w:styleId="a4">
    <w:name w:val="Strong"/>
    <w:basedOn w:val="a0"/>
    <w:uiPriority w:val="22"/>
    <w:qFormat/>
    <w:rsid w:val="00381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12</cp:revision>
  <dcterms:created xsi:type="dcterms:W3CDTF">2008-09-11T17:20:00Z</dcterms:created>
  <dcterms:modified xsi:type="dcterms:W3CDTF">2020-05-11T09:05:00Z</dcterms:modified>
</cp:coreProperties>
</file>