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adjustRightInd w:val="false"/>
        <w:snapToGrid w:val="false"/>
        <w:ind w:firstLine="723" w:firstLineChars="200"/>
        <w:jc w:val="center"/>
        <w:rPr>
          <w:rFonts w:ascii="仿宋_GB2312" w:eastAsia="仿宋_GB2312" w:hAnsi="宋体"/>
          <w:b/>
          <w:bCs/>
          <w:sz w:val="36"/>
          <w:szCs w:val="36"/>
        </w:rPr>
      </w:pPr>
      <w:r>
        <w:rPr>
          <w:rFonts w:ascii="仿宋_GB2312" w:eastAsia="仿宋_GB2312" w:hAnsi="宋体" w:hint="eastAsia"/>
          <w:b/>
          <w:bCs/>
          <w:sz w:val="36"/>
          <w:szCs w:val="36"/>
        </w:rPr>
        <w:t>山西交通职业技术学院</w:t>
      </w:r>
      <w:r>
        <w:rPr>
          <w:rFonts w:ascii="仿宋_GB2312" w:eastAsia="仿宋_GB2312" w:hAnsi="宋体" w:hint="eastAsia"/>
          <w:b/>
          <w:bCs/>
          <w:sz w:val="36"/>
          <w:szCs w:val="36"/>
        </w:rPr>
        <w:t>2020年单独招生考试</w:t>
      </w:r>
    </w:p>
    <w:p>
      <w:pPr>
        <w:pStyle w:val="style0"/>
        <w:adjustRightInd w:val="false"/>
        <w:snapToGrid w:val="false"/>
        <w:ind w:firstLine="723" w:firstLineChars="200"/>
        <w:jc w:val="center"/>
        <w:rPr>
          <w:rFonts w:ascii="仿宋_GB2312" w:eastAsia="仿宋_GB2312" w:hAnsi="宋体"/>
          <w:b/>
          <w:bCs/>
          <w:sz w:val="36"/>
          <w:szCs w:val="36"/>
        </w:rPr>
      </w:pPr>
      <w:r>
        <w:rPr>
          <w:rFonts w:ascii="仿宋_GB2312" w:eastAsia="仿宋_GB2312" w:hAnsi="宋体" w:hint="eastAsia"/>
          <w:b/>
          <w:bCs/>
          <w:sz w:val="36"/>
          <w:szCs w:val="36"/>
        </w:rPr>
        <w:t>考生疫情防控</w:t>
      </w:r>
      <w:r>
        <w:rPr>
          <w:rFonts w:ascii="仿宋_GB2312" w:eastAsia="仿宋_GB2312" w:hAnsi="宋体" w:hint="eastAsia"/>
          <w:b/>
          <w:bCs/>
          <w:sz w:val="36"/>
          <w:szCs w:val="36"/>
        </w:rPr>
        <w:t>考试及</w:t>
      </w:r>
      <w:r>
        <w:rPr>
          <w:rFonts w:ascii="仿宋_GB2312" w:eastAsia="仿宋_GB2312" w:hAnsi="宋体" w:hint="eastAsia"/>
          <w:b/>
          <w:bCs/>
          <w:sz w:val="36"/>
          <w:szCs w:val="36"/>
        </w:rPr>
        <w:t>安全承诺书</w:t>
      </w:r>
      <w:r>
        <w:rPr>
          <w:rFonts w:ascii="仿宋_GB2312" w:eastAsia="仿宋_GB2312" w:hAnsi="宋体" w:hint="eastAsia"/>
          <w:sz w:val="36"/>
          <w:szCs w:val="36"/>
        </w:rPr>
        <w:t>-</w:t>
      </w:r>
      <w:r>
        <w:rPr>
          <w:rFonts w:ascii="仿宋_GB2312" w:eastAsia="仿宋_GB2312" w:hAnsi="宋体" w:hint="eastAsia"/>
          <w:b/>
          <w:bCs/>
          <w:sz w:val="36"/>
          <w:szCs w:val="36"/>
        </w:rPr>
        <w:t>北京旅居史</w:t>
      </w:r>
    </w:p>
    <w:p>
      <w:pPr>
        <w:pStyle w:val="style0"/>
        <w:adjustRightInd w:val="false"/>
        <w:snapToGrid w:val="false"/>
        <w:ind w:firstLine="720" w:firstLineChars="200"/>
        <w:jc w:val="center"/>
        <w:rPr>
          <w:rFonts w:ascii="仿宋_GB2312" w:eastAsia="仿宋_GB2312" w:hAnsi="宋体"/>
          <w:sz w:val="36"/>
          <w:szCs w:val="36"/>
        </w:rPr>
      </w:pPr>
    </w:p>
    <w:p>
      <w:pPr>
        <w:pStyle w:val="style0"/>
        <w:tabs>
          <w:tab w:val="left" w:leader="none" w:pos="5338"/>
        </w:tabs>
        <w:adjustRightInd w:val="false"/>
        <w:snapToGrid w:val="false"/>
        <w:rPr>
          <w:rFonts w:ascii="仿宋_GB2312" w:eastAsia="仿宋_GB2312" w:hAnsi="仿宋"/>
          <w:sz w:val="28"/>
          <w:szCs w:val="28"/>
          <w:u w:val="single"/>
        </w:rPr>
      </w:pPr>
      <w:r>
        <w:rPr>
          <w:rFonts w:ascii="仿宋_GB2312" w:eastAsia="仿宋_GB2312" w:hAnsi="仿宋" w:hint="eastAsia"/>
          <w:sz w:val="28"/>
          <w:szCs w:val="28"/>
        </w:rPr>
        <w:t>学生姓名</w:t>
      </w:r>
      <w:r>
        <w:rPr>
          <w:rFonts w:ascii="仿宋_GB2312" w:eastAsia="仿宋_GB2312" w:hAnsi="仿宋" w:hint="eastAsia"/>
          <w:sz w:val="28"/>
          <w:szCs w:val="28"/>
          <w:u w:val="single"/>
        </w:rPr>
        <w:t>：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   </w:t>
      </w:r>
      <w:r>
        <w:rPr>
          <w:rFonts w:ascii="仿宋_GB2312" w:eastAsia="仿宋" w:hAnsi="仿宋" w:hint="eastAsia"/>
          <w:sz w:val="28"/>
          <w:szCs w:val="28"/>
          <w:u w:val="single"/>
        </w:rPr>
        <w:t> 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  </w:t>
      </w:r>
    </w:p>
    <w:p>
      <w:pPr>
        <w:pStyle w:val="style0"/>
        <w:tabs>
          <w:tab w:val="left" w:leader="none" w:pos="5338"/>
        </w:tabs>
        <w:adjustRightInd w:val="false"/>
        <w:snapToGrid w:val="false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考生号：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       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</w:rPr>
        <w:t>身份证号码：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          </w:t>
      </w:r>
    </w:p>
    <w:p>
      <w:pPr>
        <w:pStyle w:val="style0"/>
        <w:adjustRightInd w:val="false"/>
        <w:snapToGrid w:val="false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</w:t>
      </w:r>
    </w:p>
    <w:p>
      <w:pPr>
        <w:pStyle w:val="style0"/>
        <w:adjustRightInd w:val="false"/>
        <w:snapToGrid w:val="false"/>
        <w:ind w:firstLine="560" w:firstLineChars="20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本人于2020年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仿宋" w:hint="eastAsia"/>
          <w:sz w:val="28"/>
          <w:szCs w:val="28"/>
        </w:rPr>
        <w:t>月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仿宋" w:hint="eastAsia"/>
          <w:sz w:val="28"/>
          <w:szCs w:val="28"/>
        </w:rPr>
        <w:t>日</w:t>
      </w:r>
      <w:r>
        <w:rPr>
          <w:rFonts w:ascii="仿宋_GB2312" w:eastAsia="仿宋_GB2312" w:hAnsi="仿宋" w:hint="eastAsia"/>
          <w:sz w:val="28"/>
          <w:szCs w:val="28"/>
        </w:rPr>
        <w:t>至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仿宋" w:hint="eastAsia"/>
          <w:sz w:val="28"/>
          <w:szCs w:val="28"/>
        </w:rPr>
        <w:t>月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仿宋" w:hint="eastAsia"/>
          <w:sz w:val="28"/>
          <w:szCs w:val="28"/>
        </w:rPr>
        <w:t>日曾去过</w:t>
      </w:r>
      <w:r>
        <w:rPr>
          <w:rFonts w:ascii="仿宋_GB2312" w:eastAsia="仿宋_GB2312" w:hAnsi="仿宋" w:hint="eastAsia"/>
          <w:sz w:val="28"/>
          <w:szCs w:val="28"/>
          <w:u w:val="single"/>
        </w:rPr>
        <w:t>北京</w:t>
      </w:r>
      <w:r>
        <w:rPr>
          <w:rFonts w:ascii="仿宋_GB2312" w:eastAsia="仿宋_GB2312" w:hAnsi="仿宋" w:hint="eastAsia"/>
          <w:sz w:val="28"/>
          <w:szCs w:val="28"/>
        </w:rPr>
        <w:t>市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仿宋" w:hint="eastAsia"/>
          <w:sz w:val="28"/>
          <w:szCs w:val="28"/>
        </w:rPr>
        <w:t>区</w:t>
      </w:r>
      <w:r>
        <w:rPr>
          <w:rFonts w:ascii="仿宋_GB2312" w:eastAsia="仿宋_GB2312" w:hAnsi="仿宋" w:hint="eastAsia"/>
          <w:sz w:val="28"/>
          <w:szCs w:val="28"/>
        </w:rPr>
        <w:t>有旅居史</w:t>
      </w:r>
      <w:r>
        <w:rPr>
          <w:rFonts w:ascii="仿宋_GB2312" w:eastAsia="仿宋_GB2312" w:hAnsi="仿宋" w:hint="eastAsia"/>
          <w:sz w:val="28"/>
          <w:szCs w:val="28"/>
        </w:rPr>
        <w:t>并</w:t>
      </w:r>
      <w:r>
        <w:rPr>
          <w:rFonts w:ascii="仿宋_GB2312" w:eastAsia="仿宋_GB2312" w:hAnsi="仿宋" w:hint="eastAsia"/>
          <w:sz w:val="28"/>
          <w:szCs w:val="28"/>
        </w:rPr>
        <w:t>现已</w:t>
      </w:r>
      <w:r>
        <w:rPr>
          <w:rFonts w:ascii="仿宋_GB2312" w:eastAsia="仿宋_GB2312" w:hAnsi="仿宋" w:hint="eastAsia"/>
          <w:sz w:val="28"/>
          <w:szCs w:val="28"/>
        </w:rPr>
        <w:t>返回居住地（或</w:t>
      </w:r>
      <w:r>
        <w:rPr>
          <w:rFonts w:ascii="仿宋_GB2312" w:eastAsia="仿宋_GB2312" w:hAnsi="仿宋" w:hint="eastAsia"/>
          <w:sz w:val="28"/>
          <w:szCs w:val="28"/>
        </w:rPr>
        <w:t>学习地）</w:t>
      </w:r>
      <w:r>
        <w:rPr>
          <w:rFonts w:ascii="仿宋_GB2312" w:eastAsia="仿宋_GB2312" w:hAnsi="仿宋" w:hint="eastAsia"/>
          <w:sz w:val="28"/>
          <w:szCs w:val="28"/>
        </w:rPr>
        <w:t>。</w:t>
      </w:r>
    </w:p>
    <w:p>
      <w:pPr>
        <w:pStyle w:val="style0"/>
        <w:adjustRightInd w:val="false"/>
        <w:snapToGrid w:val="false"/>
        <w:ind w:firstLine="560" w:firstLineChars="20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1、是否已经进行过核酸检测          </w:t>
      </w:r>
      <w:r>
        <w:rPr>
          <w:rFonts w:ascii="仿宋_GB2312" w:eastAsia="仿宋_GB2312" w:hAnsi="仿宋" w:hint="eastAsia"/>
          <w:sz w:val="28"/>
          <w:szCs w:val="28"/>
        </w:rPr>
        <w:t xml:space="preserve">  </w:t>
      </w:r>
      <w:r>
        <w:rPr>
          <w:rFonts w:eastAsia="仿宋_GB2312" w:hAnsi="仿宋" w:hint="eastAsia"/>
          <w:sz w:val="28"/>
          <w:szCs w:val="28"/>
          <w:lang w:eastAsia="zh-CN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</w:rPr>
        <w:t>是 □  否 □</w:t>
      </w:r>
    </w:p>
    <w:p>
      <w:pPr>
        <w:pStyle w:val="style0"/>
        <w:adjustRightInd w:val="false"/>
        <w:snapToGrid w:val="false"/>
        <w:ind w:firstLine="560" w:firstLineChars="20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2、是否已经向当地疾控中心</w:t>
      </w:r>
      <w:r>
        <w:rPr>
          <w:rFonts w:ascii="仿宋_GB2312" w:hAnsi="仿宋" w:hint="eastAsia"/>
          <w:sz w:val="28"/>
          <w:szCs w:val="28"/>
          <w:lang w:eastAsia="zh-CN"/>
        </w:rPr>
        <w:t>（社区）</w:t>
      </w:r>
      <w:r>
        <w:rPr>
          <w:rFonts w:ascii="仿宋_GB2312" w:eastAsia="仿宋_GB2312" w:hAnsi="仿宋" w:hint="eastAsia"/>
          <w:sz w:val="28"/>
          <w:szCs w:val="28"/>
        </w:rPr>
        <w:t>报</w:t>
      </w:r>
      <w:r>
        <w:rPr>
          <w:rFonts w:ascii="仿宋_GB2312" w:hAnsi="仿宋" w:hint="eastAsia"/>
          <w:sz w:val="28"/>
          <w:szCs w:val="28"/>
          <w:lang w:eastAsia="zh-CN"/>
        </w:rPr>
        <w:t>告</w:t>
      </w:r>
      <w:r>
        <w:rPr>
          <w:rFonts w:ascii="仿宋_GB2312" w:eastAsia="仿宋_GB2312" w:hAnsi="仿宋" w:hint="eastAsia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</w:rPr>
        <w:t>是 □  否 □</w:t>
      </w:r>
    </w:p>
    <w:p>
      <w:pPr>
        <w:pStyle w:val="style0"/>
        <w:adjustRightInd w:val="false"/>
        <w:snapToGrid w:val="false"/>
        <w:ind w:firstLine="560" w:firstLineChars="20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3、是否已经居家自行隔离14天及以上</w:t>
      </w:r>
      <w:r>
        <w:rPr>
          <w:rFonts w:ascii="仿宋_GB2312" w:eastAsia="仿宋_GB2312" w:hAnsi="仿宋" w:hint="eastAsia"/>
          <w:sz w:val="28"/>
          <w:szCs w:val="28"/>
        </w:rPr>
        <w:t xml:space="preserve">   </w:t>
      </w:r>
      <w:r>
        <w:rPr>
          <w:rFonts w:eastAsia="仿宋_GB2312" w:hAnsi="仿宋" w:hint="eastAsia"/>
          <w:sz w:val="28"/>
          <w:szCs w:val="28"/>
          <w:lang w:eastAsia="zh-CN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</w:rPr>
        <w:t>是 □  否 □</w:t>
      </w:r>
    </w:p>
    <w:p>
      <w:pPr>
        <w:pStyle w:val="style0"/>
        <w:adjustRightInd w:val="false"/>
        <w:snapToGrid w:val="false"/>
        <w:ind w:firstLine="560" w:firstLineChars="20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4、5月30日后至今是否有身体力、干咳、鼻塞、流涕、气促、腹泻等不适症状。</w:t>
      </w:r>
      <w:r>
        <w:rPr>
          <w:rFonts w:ascii="仿宋_GB2312" w:eastAsia="仿宋_GB2312" w:hAnsi="仿宋" w:hint="eastAsia"/>
          <w:sz w:val="28"/>
          <w:szCs w:val="28"/>
        </w:rPr>
        <w:t xml:space="preserve">                         </w:t>
      </w:r>
      <w:r>
        <w:rPr>
          <w:rFonts w:ascii="仿宋_GB2312" w:eastAsia="仿宋_GB2312" w:hAnsi="仿宋" w:hint="eastAsia"/>
          <w:sz w:val="28"/>
          <w:szCs w:val="28"/>
        </w:rPr>
        <w:t>是 □  否 □</w:t>
      </w:r>
    </w:p>
    <w:p>
      <w:pPr>
        <w:pStyle w:val="style0"/>
        <w:adjustRightInd w:val="false"/>
        <w:snapToGrid w:val="false"/>
        <w:ind w:firstLine="560" w:firstLineChars="20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5、本人是否愿意</w:t>
      </w:r>
      <w:r>
        <w:rPr>
          <w:rFonts w:ascii="仿宋_GB2312" w:eastAsia="仿宋_GB2312" w:hAnsi="仿宋" w:hint="eastAsia"/>
          <w:sz w:val="28"/>
          <w:szCs w:val="28"/>
        </w:rPr>
        <w:t>按学院要求继续</w:t>
      </w:r>
      <w:r>
        <w:rPr>
          <w:rFonts w:ascii="仿宋_GB2312" w:eastAsia="仿宋_GB2312" w:hAnsi="仿宋" w:hint="eastAsia"/>
          <w:sz w:val="28"/>
          <w:szCs w:val="28"/>
        </w:rPr>
        <w:t xml:space="preserve">参加山西交通职业技术学院单独招生考试。                           </w:t>
      </w:r>
      <w:r>
        <w:rPr>
          <w:rFonts w:ascii="仿宋_GB2312" w:eastAsia="仿宋_GB2312" w:hAnsi="仿宋" w:hint="eastAsia"/>
          <w:sz w:val="28"/>
          <w:szCs w:val="28"/>
        </w:rPr>
        <w:t>是 □  否 □</w:t>
      </w:r>
    </w:p>
    <w:p>
      <w:pPr>
        <w:pStyle w:val="style0"/>
        <w:adjustRightInd w:val="false"/>
        <w:snapToGrid w:val="false"/>
        <w:ind w:firstLine="562" w:firstLineChars="200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在此，本人郑重承诺：</w:t>
      </w:r>
      <w:r>
        <w:rPr>
          <w:rFonts w:ascii="仿宋_GB2312" w:eastAsia="仿宋" w:hAnsi="仿宋" w:hint="eastAsia"/>
          <w:b/>
          <w:sz w:val="28"/>
          <w:szCs w:val="28"/>
        </w:rPr>
        <w:t> </w:t>
      </w:r>
    </w:p>
    <w:p>
      <w:pPr>
        <w:pStyle w:val="style0"/>
        <w:adjustRightInd w:val="false"/>
        <w:snapToGrid w:val="false"/>
        <w:ind w:firstLine="560" w:firstLineChars="20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1、以上信息为本人填写且无瞒报、谎报情况。本人对信息内容的真实性和完整性负责，若上述信息不实，本人及监护人愿意承担相应的法律责任。</w:t>
      </w:r>
      <w:r>
        <w:rPr>
          <w:rFonts w:ascii="仿宋_GB2312" w:eastAsia="仿宋" w:hAnsi="仿宋" w:hint="eastAsia"/>
          <w:sz w:val="28"/>
          <w:szCs w:val="28"/>
        </w:rPr>
        <w:t> </w:t>
      </w:r>
    </w:p>
    <w:p>
      <w:pPr>
        <w:pStyle w:val="style0"/>
        <w:adjustRightInd w:val="false"/>
        <w:snapToGrid w:val="false"/>
        <w:ind w:firstLine="560" w:firstLineChars="20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、本人将继续严格遵守国家、省、市、区及报考院校关于新冠肺炎疫情防控工作的规定，积极配合报考院校体温量测，若出现乏力、干咳、鼻塞、流涕、气促、腹泻等不适症状，及时主动报告，并服从相关处置安排。</w:t>
      </w:r>
    </w:p>
    <w:p>
      <w:pPr>
        <w:pStyle w:val="style0"/>
        <w:adjustRightInd w:val="false"/>
        <w:snapToGrid w:val="false"/>
        <w:ind w:firstLine="560" w:firstLineChars="20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3、如违反以上承诺，本人愿承担相关责任，并自愿接受省、市、区疫情防控部门以及所报考院校相关处理决定。</w:t>
      </w:r>
    </w:p>
    <w:p>
      <w:pPr>
        <w:pStyle w:val="style0"/>
        <w:adjustRightInd w:val="false"/>
        <w:snapToGrid w:val="false"/>
        <w:rPr>
          <w:rFonts w:ascii="仿宋_GB2312" w:eastAsia="仿宋" w:hAnsi="仿宋"/>
          <w:sz w:val="28"/>
          <w:szCs w:val="28"/>
        </w:rPr>
      </w:pPr>
    </w:p>
    <w:p>
      <w:pPr>
        <w:pStyle w:val="style0"/>
        <w:adjustRightInd w:val="false"/>
        <w:snapToGrid w:val="false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" w:hAnsi="仿宋" w:hint="eastAsia"/>
          <w:sz w:val="28"/>
          <w:szCs w:val="28"/>
        </w:rPr>
        <w:t> </w:t>
      </w:r>
      <w:r>
        <w:rPr>
          <w:rFonts w:ascii="仿宋_GB2312" w:eastAsia="仿宋" w:hAnsi="仿宋" w:hint="eastAsia"/>
          <w:sz w:val="28"/>
          <w:szCs w:val="28"/>
        </w:rPr>
        <w:t xml:space="preserve">    </w:t>
      </w:r>
      <w:r>
        <w:rPr>
          <w:rFonts w:ascii="仿宋_GB2312" w:eastAsia="仿宋_GB2312" w:hAnsi="仿宋" w:hint="eastAsia"/>
          <w:sz w:val="28"/>
          <w:szCs w:val="28"/>
        </w:rPr>
        <w:t>特此承诺</w:t>
      </w:r>
      <w:r>
        <w:rPr>
          <w:rFonts w:ascii="仿宋_GB2312" w:eastAsia="仿宋" w:hAnsi="仿宋" w:hint="eastAsia"/>
          <w:sz w:val="28"/>
          <w:szCs w:val="28"/>
        </w:rPr>
        <w:t>  </w:t>
      </w:r>
    </w:p>
    <w:p>
      <w:pPr>
        <w:pStyle w:val="style0"/>
        <w:adjustRightInd w:val="false"/>
        <w:snapToGrid w:val="false"/>
        <w:rPr>
          <w:rFonts w:ascii="仿宋_GB2312" w:eastAsia="仿宋_GB2312" w:hAnsi="仿宋"/>
          <w:sz w:val="28"/>
          <w:szCs w:val="28"/>
        </w:rPr>
      </w:pPr>
    </w:p>
    <w:p>
      <w:pPr>
        <w:pStyle w:val="style0"/>
        <w:adjustRightInd w:val="false"/>
        <w:snapToGrid w:val="false"/>
        <w:rPr>
          <w:rFonts w:ascii="仿宋_GB2312" w:eastAsia="仿宋_GB2312" w:hAnsi="仿宋"/>
          <w:sz w:val="28"/>
          <w:szCs w:val="28"/>
          <w:u w:val="single"/>
        </w:rPr>
      </w:pPr>
      <w:r>
        <w:rPr>
          <w:rFonts w:ascii="仿宋_GB2312" w:eastAsia="仿宋_GB2312" w:hAnsi="仿宋" w:hint="eastAsia"/>
          <w:sz w:val="28"/>
          <w:szCs w:val="28"/>
        </w:rPr>
        <w:t>承诺人（签字）：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       </w:t>
      </w:r>
      <w:r>
        <w:rPr>
          <w:rFonts w:ascii="仿宋_GB2312" w:eastAsia="仿宋_GB2312" w:hAnsi="仿宋" w:hint="eastAsia"/>
          <w:sz w:val="28"/>
          <w:szCs w:val="28"/>
        </w:rPr>
        <w:t>联系电话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       </w:t>
      </w:r>
    </w:p>
    <w:p>
      <w:pPr>
        <w:pStyle w:val="style0"/>
        <w:adjustRightInd w:val="false"/>
        <w:snapToGrid w:val="false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       </w:t>
      </w:r>
      <w:r>
        <w:rPr>
          <w:rFonts w:ascii="仿宋_GB2312" w:eastAsia="仿宋" w:hAnsi="仿宋" w:hint="eastAsia"/>
          <w:sz w:val="28"/>
          <w:szCs w:val="28"/>
        </w:rPr>
        <w:t>        </w:t>
      </w:r>
    </w:p>
    <w:p>
      <w:pPr>
        <w:pStyle w:val="style0"/>
        <w:adjustRightInd w:val="false"/>
        <w:snapToGrid w:val="false"/>
        <w:rPr>
          <w:rFonts w:ascii="仿宋_GB2312" w:eastAsia="仿宋_GB2312" w:hAnsi="仿宋"/>
          <w:sz w:val="28"/>
          <w:szCs w:val="28"/>
          <w:u w:val="single"/>
        </w:rPr>
      </w:pPr>
      <w:r>
        <w:rPr>
          <w:rFonts w:ascii="仿宋_GB2312" w:eastAsia="仿宋_GB2312" w:hAnsi="仿宋" w:hint="eastAsia"/>
          <w:sz w:val="28"/>
          <w:szCs w:val="28"/>
        </w:rPr>
        <w:t>监护人（签字）：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       </w:t>
      </w:r>
      <w:r>
        <w:rPr>
          <w:rFonts w:ascii="仿宋_GB2312" w:eastAsia="仿宋_GB2312" w:hAnsi="仿宋" w:hint="eastAsia"/>
          <w:sz w:val="28"/>
          <w:szCs w:val="28"/>
        </w:rPr>
        <w:t>联系电话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      </w:t>
      </w:r>
    </w:p>
    <w:p>
      <w:pPr>
        <w:pStyle w:val="style0"/>
        <w:adjustRightInd w:val="false"/>
        <w:snapToGrid w:val="false"/>
        <w:rPr>
          <w:rFonts w:ascii="仿宋_GB2312" w:eastAsia="仿宋_GB2312" w:hAnsi="仿宋"/>
          <w:sz w:val="28"/>
          <w:szCs w:val="28"/>
        </w:rPr>
      </w:pPr>
    </w:p>
    <w:p>
      <w:pPr>
        <w:pStyle w:val="style0"/>
        <w:adjustRightInd w:val="false"/>
        <w:snapToGrid w:val="false"/>
        <w:rPr>
          <w:rFonts w:ascii="仿宋_GB2312" w:eastAsia="仿宋_GB2312" w:hAnsi="仿宋"/>
          <w:sz w:val="28"/>
          <w:szCs w:val="28"/>
        </w:rPr>
      </w:pPr>
    </w:p>
    <w:p>
      <w:pPr>
        <w:pStyle w:val="style0"/>
        <w:adjustRightInd w:val="false"/>
        <w:snapToGrid w:val="false"/>
        <w:rPr>
          <w:rFonts w:ascii="仿宋_GB2312" w:eastAsia="仿宋_GB2312" w:hAnsi="仿宋"/>
          <w:sz w:val="28"/>
          <w:szCs w:val="28"/>
        </w:rPr>
      </w:pPr>
    </w:p>
    <w:p>
      <w:pPr>
        <w:pStyle w:val="style0"/>
        <w:adjustRightInd w:val="false"/>
        <w:snapToGrid w:val="false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" w:hAnsi="仿宋" w:hint="eastAsia"/>
          <w:sz w:val="28"/>
          <w:szCs w:val="28"/>
        </w:rPr>
        <w:t> </w:t>
      </w:r>
      <w:r>
        <w:rPr>
          <w:rFonts w:ascii="仿宋_GB2312" w:eastAsia="仿宋_GB2312" w:hAnsi="仿宋" w:hint="eastAsia"/>
          <w:sz w:val="28"/>
          <w:szCs w:val="28"/>
        </w:rPr>
        <w:t xml:space="preserve">                              </w:t>
      </w:r>
    </w:p>
    <w:p>
      <w:pPr>
        <w:pStyle w:val="style0"/>
        <w:adjustRightInd w:val="false"/>
        <w:snapToGrid w:val="false"/>
        <w:ind w:firstLine="5040" w:firstLineChars="180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2020年 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" w:hint="eastAsia"/>
          <w:sz w:val="28"/>
          <w:szCs w:val="28"/>
        </w:rPr>
        <w:t xml:space="preserve">月  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" w:hint="eastAsia"/>
          <w:sz w:val="28"/>
          <w:szCs w:val="28"/>
        </w:rPr>
        <w:t>日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Calibri"/>
    <w:panose1 w:val="020f0502020002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_GB2312"/>
    <w:panose1 w:val="020106090300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modern"/>
    <w:pitch w:val="fixed"/>
    <w:sig w:usb0="00000000" w:usb1="38CF7CFA" w:usb2="00000016" w:usb3="00000000" w:csb0="00040001" w:csb1="00000000"/>
  </w:font>
  <w:font w:name="Calibri Light">
    <w:altName w:val="Segoe UI"/>
    <w:panose1 w:val="00000000000000000000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Calibri" w:hAnsi="Calibri"/>
      <w:kern w:val="2"/>
      <w:sz w:val="21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rPr>
      <w:rFonts w:ascii="Calibri" w:hAnsi="Calibri"/>
      <w:kern w:val="2"/>
      <w:sz w:val="18"/>
      <w:szCs w:val="18"/>
    </w:rPr>
  </w:style>
  <w:style w:type="paragraph" w:styleId="style32">
    <w:name w:val="footer"/>
    <w:basedOn w:val="style0"/>
    <w:next w:val="style32"/>
    <w:link w:val="style4098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rPr>
      <w:rFonts w:ascii="Calibri" w:hAnsi="Calibri"/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Words>496</Words>
  <Pages>1</Pages>
  <Characters>507</Characters>
  <Application>WPS Office</Application>
  <DocSecurity>0</DocSecurity>
  <Paragraphs>27</Paragraphs>
  <ScaleCrop>false</ScaleCrop>
  <LinksUpToDate>false</LinksUpToDate>
  <CharactersWithSpaces>807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2020-05-12T08:48:00Z</dcterms:created>
  <dc:creator>Sumeirr</dc:creator>
  <lastModifiedBy>LDN-AL20</lastModifiedBy>
  <lastPrinted>2020-06-15T00:43:00Z</lastPrinted>
  <dcterms:modified xsi:type="dcterms:W3CDTF">2020-06-15T13:42:17Z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