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87" w:rsidRPr="0003421A" w:rsidRDefault="00623687" w:rsidP="00623687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03421A">
        <w:rPr>
          <w:rFonts w:ascii="黑体" w:eastAsia="黑体" w:hAnsi="黑体" w:hint="eastAsia"/>
          <w:sz w:val="32"/>
          <w:szCs w:val="32"/>
        </w:rPr>
        <w:t>园艺技术专业复习参考题</w:t>
      </w:r>
      <w:r w:rsidRPr="00071CAE">
        <w:rPr>
          <w:rFonts w:ascii="黑体" w:eastAsia="黑体" w:hAnsi="黑体" w:hint="eastAsia"/>
          <w:sz w:val="32"/>
          <w:szCs w:val="32"/>
        </w:rPr>
        <w:t>（B</w:t>
      </w:r>
      <w:r>
        <w:rPr>
          <w:rFonts w:ascii="黑体" w:eastAsia="黑体" w:hAnsi="黑体" w:hint="eastAsia"/>
          <w:sz w:val="32"/>
          <w:szCs w:val="32"/>
        </w:rPr>
        <w:t>类中职生</w:t>
      </w:r>
      <w:r w:rsidRPr="00071CAE">
        <w:rPr>
          <w:rFonts w:ascii="黑体" w:eastAsia="黑体" w:hAnsi="黑体" w:hint="eastAsia"/>
          <w:sz w:val="32"/>
          <w:szCs w:val="32"/>
        </w:rPr>
        <w:t>）</w:t>
      </w:r>
      <w:bookmarkStart w:id="0" w:name="_GoBack"/>
      <w:bookmarkEnd w:id="0"/>
      <w:r>
        <w:rPr>
          <w:rFonts w:ascii="黑体" w:eastAsia="黑体" w:hAnsi="黑体" w:hint="eastAsia"/>
          <w:sz w:val="32"/>
          <w:szCs w:val="32"/>
        </w:rPr>
        <w:t>—判断题</w:t>
      </w:r>
    </w:p>
    <w:p w:rsidR="006751D4" w:rsidRDefault="006751D4" w:rsidP="006751D4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二、判断题</w:t>
      </w:r>
    </w:p>
    <w:p w:rsidR="006751D4" w:rsidRDefault="006751D4" w:rsidP="006751D4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31. </w:t>
      </w:r>
      <w:r>
        <w:rPr>
          <w:rFonts w:asciiTheme="minorEastAsia" w:hAnsiTheme="minorEastAsia" w:hint="eastAsia"/>
          <w:sz w:val="24"/>
          <w:szCs w:val="24"/>
        </w:rPr>
        <w:t>菜豆为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自花授粉蔬菜。（  √  ）</w:t>
      </w:r>
    </w:p>
    <w:p w:rsidR="006751D4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32．番茄属于茄果类蔬菜。（ 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Default="006751D4" w:rsidP="006751D4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33. 光照是种子萌发的必要条件。（ × ）</w:t>
      </w:r>
    </w:p>
    <w:p w:rsidR="006751D4" w:rsidRDefault="006751D4" w:rsidP="006751D4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34. </w:t>
      </w:r>
      <w:r>
        <w:rPr>
          <w:rFonts w:asciiTheme="minorEastAsia" w:hAnsiTheme="minorEastAsia" w:hint="eastAsia"/>
          <w:sz w:val="24"/>
          <w:szCs w:val="24"/>
        </w:rPr>
        <w:t>番茄只留一个主干，摘除所有侧枝，这种整枝方式称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双干整枝。（ × ）</w:t>
      </w:r>
    </w:p>
    <w:p w:rsidR="006751D4" w:rsidRPr="00C80E16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35.</w:t>
      </w:r>
      <w:r w:rsidRPr="00C80E16">
        <w:rPr>
          <w:rFonts w:asciiTheme="minorEastAsia" w:hAnsiTheme="minorEastAsia" w:hint="eastAsia"/>
          <w:sz w:val="24"/>
          <w:szCs w:val="24"/>
        </w:rPr>
        <w:t>显微镜使用时</w:t>
      </w:r>
      <w:r>
        <w:rPr>
          <w:rFonts w:asciiTheme="minorEastAsia" w:hAnsiTheme="minorEastAsia" w:hint="eastAsia"/>
          <w:sz w:val="24"/>
          <w:szCs w:val="24"/>
        </w:rPr>
        <w:t>可</w:t>
      </w:r>
      <w:r w:rsidRPr="00C80E16">
        <w:rPr>
          <w:rFonts w:asciiTheme="minorEastAsia" w:hAnsiTheme="minorEastAsia" w:hint="eastAsia"/>
          <w:sz w:val="24"/>
          <w:szCs w:val="24"/>
        </w:rPr>
        <w:t>用手摸光学部分。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（ × ）</w:t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</w:p>
    <w:p w:rsidR="006751D4" w:rsidRPr="00035F32" w:rsidRDefault="006751D4" w:rsidP="006751D4">
      <w:pPr>
        <w:spacing w:line="360" w:lineRule="auto"/>
        <w:outlineLvl w:val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36</w:t>
      </w:r>
      <w:r w:rsidRPr="00C80E16">
        <w:rPr>
          <w:rFonts w:asciiTheme="minorEastAsia" w:hAnsiTheme="minorEastAsia" w:hint="eastAsia"/>
          <w:sz w:val="24"/>
          <w:szCs w:val="24"/>
        </w:rPr>
        <w:t>.</w:t>
      </w:r>
      <w:r w:rsidRPr="00035F32">
        <w:rPr>
          <w:rFonts w:asciiTheme="minorEastAsia" w:hAnsiTheme="minorEastAsia" w:hint="eastAsia"/>
          <w:sz w:val="24"/>
          <w:szCs w:val="24"/>
        </w:rPr>
        <w:t>当你发现显微镜镜头不清洁时，</w:t>
      </w:r>
      <w:r>
        <w:rPr>
          <w:rFonts w:asciiTheme="minorEastAsia" w:hAnsiTheme="minorEastAsia" w:hint="eastAsia"/>
          <w:sz w:val="24"/>
          <w:szCs w:val="24"/>
        </w:rPr>
        <w:t>应该用</w:t>
      </w:r>
      <w:r w:rsidRPr="00035F32">
        <w:rPr>
          <w:rFonts w:asciiTheme="minorEastAsia" w:hAnsiTheme="minorEastAsia" w:hint="eastAsia"/>
          <w:sz w:val="24"/>
          <w:szCs w:val="24"/>
        </w:rPr>
        <w:t>纸巾擦除去污物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035F32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 w:rsidRPr="00035F32">
        <w:rPr>
          <w:rFonts w:asciiTheme="minorEastAsia" w:hAnsiTheme="minorEastAsia" w:hint="eastAsia"/>
          <w:sz w:val="24"/>
          <w:szCs w:val="24"/>
        </w:rPr>
        <w:t xml:space="preserve"> ）</w:t>
      </w:r>
    </w:p>
    <w:p w:rsidR="006751D4" w:rsidRPr="00C80E16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37</w:t>
      </w:r>
      <w:r w:rsidRPr="00C80E16">
        <w:rPr>
          <w:rFonts w:asciiTheme="minorEastAsia" w:hAnsiTheme="minorEastAsia" w:hint="eastAsia"/>
          <w:sz w:val="24"/>
          <w:szCs w:val="24"/>
        </w:rPr>
        <w:t>.波尔多液是一种保护性杀菌剂，最好应用在发病后期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C80E16">
        <w:rPr>
          <w:rFonts w:asciiTheme="minorEastAsia" w:hAnsiTheme="minorEastAsia" w:hint="eastAsia"/>
          <w:sz w:val="24"/>
          <w:szCs w:val="24"/>
        </w:rPr>
        <w:t xml:space="preserve">(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 w:rsidRPr="00C80E16">
        <w:rPr>
          <w:rFonts w:asciiTheme="minorEastAsia" w:hAnsiTheme="minorEastAsia" w:hint="eastAsia"/>
          <w:sz w:val="24"/>
          <w:szCs w:val="24"/>
        </w:rPr>
        <w:t xml:space="preserve">　)</w:t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</w:p>
    <w:p w:rsidR="006751D4" w:rsidRPr="00C80E16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38</w:t>
      </w:r>
      <w:r w:rsidRPr="00C80E16">
        <w:rPr>
          <w:rFonts w:asciiTheme="minorEastAsia" w:hAnsiTheme="minorEastAsia" w:hint="eastAsia"/>
          <w:sz w:val="24"/>
          <w:szCs w:val="24"/>
        </w:rPr>
        <w:t>.</w:t>
      </w:r>
      <w:r w:rsidRPr="005B6121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蜻蜓是害虫天敌。（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Pr="00C578C9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39</w:t>
      </w:r>
      <w:r w:rsidRPr="00C80E16">
        <w:rPr>
          <w:rFonts w:asciiTheme="minorEastAsia" w:hAnsiTheme="minorEastAsia" w:hint="eastAsia"/>
          <w:sz w:val="24"/>
          <w:szCs w:val="24"/>
        </w:rPr>
        <w:t>.</w:t>
      </w:r>
      <w:r w:rsidRPr="00C578C9">
        <w:rPr>
          <w:rFonts w:asciiTheme="minorEastAsia" w:hAnsiTheme="minorEastAsia" w:hint="eastAsia"/>
          <w:sz w:val="24"/>
          <w:szCs w:val="24"/>
        </w:rPr>
        <w:t>下图是</w:t>
      </w:r>
      <w:r>
        <w:rPr>
          <w:rFonts w:asciiTheme="minorEastAsia" w:hAnsiTheme="minorEastAsia" w:hint="eastAsia"/>
          <w:sz w:val="24"/>
          <w:szCs w:val="24"/>
        </w:rPr>
        <w:t>小地老虎幼虫。</w:t>
      </w:r>
      <w:r w:rsidRPr="00C578C9">
        <w:rPr>
          <w:rFonts w:asciiTheme="minorEastAsia" w:hAnsiTheme="minorEastAsia" w:hint="eastAsia"/>
          <w:sz w:val="24"/>
          <w:szCs w:val="24"/>
        </w:rPr>
        <w:t xml:space="preserve">（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 w:rsidRPr="00C578C9">
        <w:rPr>
          <w:rFonts w:asciiTheme="minorEastAsia" w:hAnsiTheme="minorEastAsia" w:hint="eastAsia"/>
          <w:sz w:val="24"/>
          <w:szCs w:val="24"/>
        </w:rPr>
        <w:t xml:space="preserve">　）</w:t>
      </w:r>
    </w:p>
    <w:p w:rsidR="006751D4" w:rsidRDefault="006751D4" w:rsidP="006751D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214292</wp:posOffset>
            </wp:positionH>
            <wp:positionV relativeFrom="paragraph">
              <wp:posOffset>60960</wp:posOffset>
            </wp:positionV>
            <wp:extent cx="2456517" cy="1876425"/>
            <wp:effectExtent l="19050" t="0" r="933" b="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17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51D4" w:rsidRDefault="006751D4" w:rsidP="006751D4"/>
    <w:p w:rsidR="006751D4" w:rsidRDefault="006751D4" w:rsidP="006751D4"/>
    <w:p w:rsidR="006751D4" w:rsidRDefault="006751D4" w:rsidP="006751D4"/>
    <w:p w:rsidR="006751D4" w:rsidRDefault="006751D4" w:rsidP="006751D4"/>
    <w:p w:rsidR="006751D4" w:rsidRDefault="006751D4" w:rsidP="006751D4"/>
    <w:p w:rsidR="006751D4" w:rsidRDefault="006751D4" w:rsidP="006751D4"/>
    <w:p w:rsidR="006751D4" w:rsidRDefault="006751D4" w:rsidP="006751D4"/>
    <w:p w:rsidR="006751D4" w:rsidRDefault="006751D4" w:rsidP="006751D4"/>
    <w:p w:rsidR="006751D4" w:rsidRDefault="006751D4" w:rsidP="006751D4"/>
    <w:p w:rsidR="006751D4" w:rsidRDefault="006751D4" w:rsidP="006751D4"/>
    <w:p w:rsidR="006751D4" w:rsidRPr="00C80E16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40</w:t>
      </w:r>
      <w:r w:rsidRPr="00C80E16">
        <w:rPr>
          <w:rFonts w:asciiTheme="minorEastAsia" w:hAnsiTheme="minorEastAsia" w:hint="eastAsia"/>
          <w:sz w:val="24"/>
          <w:szCs w:val="24"/>
        </w:rPr>
        <w:t>.同种昆虫的大量个体高密度地聚集在一起的习性叫群集性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578C9">
        <w:rPr>
          <w:rFonts w:asciiTheme="minorEastAsia" w:hAnsiTheme="minorEastAsia" w:hint="eastAsia"/>
          <w:sz w:val="24"/>
          <w:szCs w:val="24"/>
        </w:rPr>
        <w:t xml:space="preserve">（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 w:rsidRPr="00C578C9">
        <w:rPr>
          <w:rFonts w:asciiTheme="minorEastAsia" w:hAnsiTheme="minorEastAsia" w:hint="eastAsia"/>
          <w:sz w:val="24"/>
          <w:szCs w:val="24"/>
        </w:rPr>
        <w:t xml:space="preserve">　）</w:t>
      </w:r>
      <w:r w:rsidRPr="00C80E16">
        <w:rPr>
          <w:rFonts w:asciiTheme="minorEastAsia" w:hAnsiTheme="minorEastAsia" w:hint="eastAsia"/>
          <w:sz w:val="24"/>
          <w:szCs w:val="24"/>
        </w:rPr>
        <w:tab/>
      </w:r>
    </w:p>
    <w:p w:rsidR="006751D4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41</w:t>
      </w:r>
      <w:r w:rsidRPr="00C80E16"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未腐熟的鸡粪可以做追肥。</w:t>
      </w:r>
      <w:r w:rsidRPr="00C578C9">
        <w:rPr>
          <w:rFonts w:asciiTheme="minorEastAsia" w:hAnsiTheme="minorEastAsia" w:hint="eastAsia"/>
          <w:sz w:val="24"/>
          <w:szCs w:val="24"/>
        </w:rPr>
        <w:t xml:space="preserve">（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 w:rsidRPr="00C578C9">
        <w:rPr>
          <w:rFonts w:asciiTheme="minorEastAsia" w:hAnsiTheme="minorEastAsia" w:hint="eastAsia"/>
          <w:sz w:val="24"/>
          <w:szCs w:val="24"/>
        </w:rPr>
        <w:t xml:space="preserve">　）</w:t>
      </w:r>
    </w:p>
    <w:p w:rsidR="006751D4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42</w:t>
      </w:r>
      <w:r w:rsidRPr="00C80E16"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在生产上防治的害虫的药剂称为杀菌剂</w:t>
      </w:r>
      <w:r w:rsidRPr="00C80E16">
        <w:rPr>
          <w:rFonts w:asciiTheme="minorEastAsia" w:hAnsiTheme="minorEastAsia" w:hint="eastAsia"/>
          <w:sz w:val="24"/>
          <w:szCs w:val="24"/>
        </w:rPr>
        <w:t>。</w:t>
      </w:r>
      <w:r w:rsidRPr="00C578C9">
        <w:rPr>
          <w:rFonts w:asciiTheme="minorEastAsia" w:hAnsiTheme="minorEastAsia" w:hint="eastAsia"/>
          <w:sz w:val="24"/>
          <w:szCs w:val="24"/>
        </w:rPr>
        <w:t xml:space="preserve">（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 w:rsidRPr="00C578C9">
        <w:rPr>
          <w:rFonts w:asciiTheme="minorEastAsia" w:hAnsiTheme="minorEastAsia" w:hint="eastAsia"/>
          <w:sz w:val="24"/>
          <w:szCs w:val="24"/>
        </w:rPr>
        <w:t xml:space="preserve">　）</w:t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</w:p>
    <w:p w:rsidR="006751D4" w:rsidRPr="00C80E16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43</w:t>
      </w:r>
      <w:r w:rsidRPr="00C80E16">
        <w:rPr>
          <w:rFonts w:asciiTheme="minorEastAsia" w:hAnsiTheme="minorEastAsia" w:hint="eastAsia"/>
          <w:sz w:val="24"/>
          <w:szCs w:val="24"/>
        </w:rPr>
        <w:t>.用于杀灭或抑制病原物的药剂称为植物生长调节剂。</w:t>
      </w:r>
      <w:r w:rsidRPr="00C578C9">
        <w:rPr>
          <w:rFonts w:asciiTheme="minorEastAsia" w:hAnsiTheme="minorEastAsia" w:hint="eastAsia"/>
          <w:sz w:val="24"/>
          <w:szCs w:val="24"/>
        </w:rPr>
        <w:t xml:space="preserve">（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 w:rsidRPr="00C578C9">
        <w:rPr>
          <w:rFonts w:asciiTheme="minorEastAsia" w:hAnsiTheme="minorEastAsia" w:hint="eastAsia"/>
          <w:sz w:val="24"/>
          <w:szCs w:val="24"/>
        </w:rPr>
        <w:t xml:space="preserve">　）</w:t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</w:p>
    <w:p w:rsidR="006751D4" w:rsidRDefault="006751D4" w:rsidP="006751D4">
      <w:pPr>
        <w:outlineLvl w:val="0"/>
      </w:pPr>
      <w:r>
        <w:rPr>
          <w:rFonts w:asciiTheme="minorEastAsia" w:hAnsiTheme="minorEastAsia" w:hint="eastAsia"/>
          <w:sz w:val="24"/>
          <w:szCs w:val="24"/>
        </w:rPr>
        <w:t>44.</w:t>
      </w:r>
      <w:r w:rsidRPr="00805D26">
        <w:rPr>
          <w:rFonts w:asciiTheme="minorEastAsia" w:hAnsiTheme="minorEastAsia" w:hint="eastAsia"/>
          <w:sz w:val="24"/>
          <w:szCs w:val="24"/>
        </w:rPr>
        <w:t>只要是很小的物体就能用显微镜进行观察。</w:t>
      </w:r>
      <w:r w:rsidRPr="00C578C9">
        <w:rPr>
          <w:rFonts w:asciiTheme="minorEastAsia" w:hAnsiTheme="minorEastAsia" w:hint="eastAsia"/>
          <w:sz w:val="24"/>
          <w:szCs w:val="24"/>
        </w:rPr>
        <w:t xml:space="preserve">（　</w:t>
      </w:r>
      <w:r w:rsidRPr="00805D26">
        <w:rPr>
          <w:rFonts w:asciiTheme="minorEastAsia" w:hAnsiTheme="minorEastAsia" w:hint="eastAsia"/>
          <w:sz w:val="24"/>
          <w:szCs w:val="24"/>
        </w:rPr>
        <w:t>×</w:t>
      </w:r>
      <w:r w:rsidRPr="00C578C9">
        <w:rPr>
          <w:rFonts w:asciiTheme="minorEastAsia" w:hAnsiTheme="minorEastAsia" w:hint="eastAsia"/>
          <w:sz w:val="24"/>
          <w:szCs w:val="24"/>
        </w:rPr>
        <w:t xml:space="preserve">　）</w:t>
      </w:r>
      <w:r w:rsidRPr="00C80E16">
        <w:rPr>
          <w:rFonts w:asciiTheme="minorEastAsia" w:hAnsiTheme="minorEastAsia" w:hint="eastAsia"/>
          <w:sz w:val="24"/>
          <w:szCs w:val="24"/>
        </w:rPr>
        <w:tab/>
      </w:r>
    </w:p>
    <w:p w:rsidR="006751D4" w:rsidRPr="00C80E16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45</w:t>
      </w:r>
      <w:r w:rsidRPr="00C80E16">
        <w:rPr>
          <w:rFonts w:asciiTheme="minorEastAsia" w:hAnsiTheme="minorEastAsia" w:hint="eastAsia"/>
          <w:sz w:val="24"/>
          <w:szCs w:val="24"/>
        </w:rPr>
        <w:t>.喷药时最好不在炎热的中午喷。</w:t>
      </w:r>
      <w:r>
        <w:rPr>
          <w:rFonts w:asciiTheme="minorEastAsia" w:hAnsiTheme="minorEastAsia" w:hint="eastAsia"/>
          <w:sz w:val="24"/>
          <w:szCs w:val="24"/>
        </w:rPr>
        <w:t xml:space="preserve">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  <w:r w:rsidRPr="00C80E16">
        <w:rPr>
          <w:rFonts w:asciiTheme="minorEastAsia" w:hAnsiTheme="minorEastAsia" w:hint="eastAsia"/>
          <w:sz w:val="24"/>
          <w:szCs w:val="24"/>
        </w:rPr>
        <w:tab/>
      </w:r>
    </w:p>
    <w:p w:rsidR="006751D4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46</w:t>
      </w:r>
      <w:r w:rsidRPr="00C80E16"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夜晚利用灯光诱集昆虫是利用了昆虫的趋光性</w:t>
      </w:r>
      <w:r w:rsidRPr="005B6121">
        <w:rPr>
          <w:rFonts w:asciiTheme="minorEastAsia" w:hAnsiTheme="minorEastAsia" w:hint="eastAsia"/>
          <w:sz w:val="24"/>
          <w:szCs w:val="24"/>
        </w:rPr>
        <w:t>。</w:t>
      </w:r>
      <w:r>
        <w:rPr>
          <w:rFonts w:asciiTheme="minorEastAsia" w:hAnsiTheme="minorEastAsia" w:hint="eastAsia"/>
          <w:sz w:val="24"/>
          <w:szCs w:val="24"/>
        </w:rPr>
        <w:t xml:space="preserve">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47</w:t>
      </w:r>
      <w:r w:rsidRPr="00C80E16"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施肥越多，产量越高。</w:t>
      </w:r>
      <w:r w:rsidRPr="00C578C9">
        <w:rPr>
          <w:rFonts w:asciiTheme="minorEastAsia" w:hAnsiTheme="minorEastAsia" w:hint="eastAsia"/>
          <w:sz w:val="24"/>
          <w:szCs w:val="24"/>
        </w:rPr>
        <w:t xml:space="preserve">（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 w:rsidRPr="00C578C9">
        <w:rPr>
          <w:rFonts w:asciiTheme="minorEastAsia" w:hAnsiTheme="minorEastAsia" w:hint="eastAsia"/>
          <w:sz w:val="24"/>
          <w:szCs w:val="24"/>
        </w:rPr>
        <w:t xml:space="preserve">　）</w:t>
      </w:r>
    </w:p>
    <w:p w:rsidR="006751D4" w:rsidRPr="00805D26" w:rsidRDefault="006751D4" w:rsidP="006751D4">
      <w:pPr>
        <w:spacing w:line="220" w:lineRule="atLeas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48</w:t>
      </w:r>
      <w:r w:rsidRPr="004606BD">
        <w:rPr>
          <w:rFonts w:asciiTheme="minorEastAsia" w:hAnsiTheme="minorEastAsia" w:hint="eastAsia"/>
          <w:sz w:val="24"/>
          <w:szCs w:val="24"/>
        </w:rPr>
        <w:t>.</w:t>
      </w:r>
      <w:r w:rsidRPr="00805D26">
        <w:rPr>
          <w:rFonts w:asciiTheme="minorEastAsia" w:hAnsiTheme="minorEastAsia" w:hint="eastAsia"/>
          <w:sz w:val="24"/>
          <w:szCs w:val="24"/>
        </w:rPr>
        <w:t>托盘天平可以称量超过其最大量程的物品。</w:t>
      </w:r>
      <w:r>
        <w:rPr>
          <w:rFonts w:asciiTheme="minorEastAsia" w:hAnsiTheme="minorEastAsia" w:hint="eastAsia"/>
          <w:sz w:val="24"/>
          <w:szCs w:val="24"/>
        </w:rPr>
        <w:t xml:space="preserve">（ </w:t>
      </w:r>
      <w:r w:rsidRPr="00805D26">
        <w:rPr>
          <w:rFonts w:asciiTheme="minorEastAsia" w:hAnsiTheme="minorEastAsia" w:hint="eastAsia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Pr="004606BD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49</w:t>
      </w:r>
      <w:r w:rsidRPr="004606BD">
        <w:rPr>
          <w:rFonts w:asciiTheme="minorEastAsia" w:hAnsiTheme="minorEastAsia" w:hint="eastAsia"/>
          <w:sz w:val="24"/>
          <w:szCs w:val="24"/>
        </w:rPr>
        <w:t>.土壤耕作</w:t>
      </w:r>
      <w:r>
        <w:rPr>
          <w:rFonts w:asciiTheme="minorEastAsia" w:hAnsiTheme="minorEastAsia" w:hint="eastAsia"/>
          <w:sz w:val="24"/>
          <w:szCs w:val="24"/>
        </w:rPr>
        <w:t>有利于调节土壤水分，消灭病虫害</w:t>
      </w:r>
      <w:r w:rsidRPr="004606BD">
        <w:rPr>
          <w:rFonts w:asciiTheme="minorEastAsia" w:hAnsiTheme="minorEastAsia" w:hint="eastAsia"/>
          <w:sz w:val="24"/>
          <w:szCs w:val="24"/>
        </w:rPr>
        <w:t>。</w:t>
      </w:r>
      <w:r>
        <w:rPr>
          <w:rFonts w:asciiTheme="minorEastAsia" w:hAnsiTheme="minorEastAsia" w:hint="eastAsia"/>
          <w:sz w:val="24"/>
          <w:szCs w:val="24"/>
        </w:rPr>
        <w:t xml:space="preserve">（ </w:t>
      </w:r>
      <w:r w:rsidRPr="00805D26">
        <w:rPr>
          <w:rFonts w:asciiTheme="minorEastAsia" w:hAnsiTheme="minorEastAsia" w:hint="eastAsia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Default="006751D4" w:rsidP="006751D4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50</w:t>
      </w:r>
      <w:r w:rsidRPr="004606BD">
        <w:rPr>
          <w:rFonts w:asciiTheme="minorEastAsia" w:hAnsiTheme="minorEastAsia" w:hint="eastAsia"/>
          <w:sz w:val="24"/>
          <w:szCs w:val="24"/>
        </w:rPr>
        <w:t>.</w:t>
      </w:r>
      <w:r w:rsidRPr="00FF0A76">
        <w:rPr>
          <w:rFonts w:asciiTheme="minorEastAsia" w:hAnsiTheme="minorEastAsia" w:hint="eastAsia"/>
          <w:sz w:val="24"/>
          <w:szCs w:val="24"/>
        </w:rPr>
        <w:t>下图</w:t>
      </w:r>
      <w:r>
        <w:rPr>
          <w:rFonts w:asciiTheme="minorEastAsia" w:hAnsiTheme="minorEastAsia" w:hint="eastAsia"/>
          <w:sz w:val="24"/>
          <w:szCs w:val="24"/>
        </w:rPr>
        <w:t>中的</w:t>
      </w:r>
      <w:r w:rsidRPr="00FF0A76">
        <w:rPr>
          <w:rFonts w:asciiTheme="minorEastAsia" w:hAnsiTheme="minorEastAsia" w:hint="eastAsia"/>
          <w:sz w:val="24"/>
          <w:szCs w:val="24"/>
        </w:rPr>
        <w:t>害虫</w:t>
      </w:r>
      <w:r>
        <w:rPr>
          <w:rFonts w:asciiTheme="minorEastAsia" w:hAnsiTheme="minorEastAsia" w:hint="eastAsia"/>
          <w:sz w:val="24"/>
          <w:szCs w:val="24"/>
        </w:rPr>
        <w:t>是蚜虫。</w:t>
      </w:r>
      <w:r w:rsidRPr="00FF0A76">
        <w:rPr>
          <w:rFonts w:asciiTheme="minorEastAsia" w:hAnsiTheme="minorEastAsia" w:hint="eastAsia"/>
          <w:sz w:val="24"/>
          <w:szCs w:val="24"/>
        </w:rPr>
        <w:t xml:space="preserve">（　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 w:rsidRPr="00FF0A76">
        <w:rPr>
          <w:rFonts w:asciiTheme="minorEastAsia" w:hAnsiTheme="minorEastAsia" w:hint="eastAsia"/>
          <w:sz w:val="24"/>
          <w:szCs w:val="24"/>
        </w:rPr>
        <w:t xml:space="preserve">　）</w:t>
      </w:r>
    </w:p>
    <w:p w:rsidR="006751D4" w:rsidRDefault="006751D4" w:rsidP="006751D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6751D4" w:rsidRDefault="006751D4" w:rsidP="006751D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6751D4" w:rsidRPr="00FF0A76" w:rsidRDefault="006751D4" w:rsidP="006751D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6751D4" w:rsidRDefault="006751D4" w:rsidP="006751D4">
      <w:pPr>
        <w:widowControl/>
        <w:tabs>
          <w:tab w:val="left" w:pos="795"/>
        </w:tabs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136718</wp:posOffset>
            </wp:positionV>
            <wp:extent cx="2962275" cy="2066925"/>
            <wp:effectExtent l="19050" t="0" r="9525" b="0"/>
            <wp:wrapNone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Default="006751D4" w:rsidP="006751D4">
      <w:pPr>
        <w:widowControl/>
        <w:tabs>
          <w:tab w:val="left" w:pos="795"/>
        </w:tabs>
        <w:jc w:val="left"/>
      </w:pPr>
    </w:p>
    <w:p w:rsidR="006751D4" w:rsidRPr="00AA1920" w:rsidRDefault="006751D4" w:rsidP="006751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51</w:t>
      </w:r>
      <w:r w:rsidRPr="004606BD">
        <w:rPr>
          <w:rFonts w:asciiTheme="minorEastAsia" w:hAnsiTheme="minorEastAsia"/>
          <w:sz w:val="24"/>
          <w:szCs w:val="24"/>
        </w:rPr>
        <w:t>.</w:t>
      </w:r>
      <w:r w:rsidRPr="00AA1920">
        <w:rPr>
          <w:rFonts w:asciiTheme="minorEastAsia" w:hAnsiTheme="minorEastAsia" w:hint="eastAsia"/>
          <w:sz w:val="24"/>
          <w:szCs w:val="24"/>
        </w:rPr>
        <w:t>配制</w:t>
      </w:r>
      <w:r w:rsidRPr="00AA1920">
        <w:rPr>
          <w:rFonts w:asciiTheme="minorEastAsia" w:hAnsiTheme="minorEastAsia"/>
          <w:sz w:val="24"/>
          <w:szCs w:val="24"/>
        </w:rPr>
        <w:t>20kg</w:t>
      </w:r>
      <w:r w:rsidRPr="00AA1920">
        <w:rPr>
          <w:rFonts w:asciiTheme="minorEastAsia" w:hAnsiTheme="minorEastAsia" w:hint="eastAsia"/>
          <w:sz w:val="24"/>
          <w:szCs w:val="24"/>
        </w:rPr>
        <w:t>的康朴狮马红</w:t>
      </w:r>
      <w:r w:rsidRPr="00AA1920">
        <w:rPr>
          <w:rFonts w:asciiTheme="minorEastAsia" w:hAnsiTheme="minorEastAsia"/>
          <w:sz w:val="24"/>
          <w:szCs w:val="24"/>
        </w:rPr>
        <w:t>1000</w:t>
      </w:r>
      <w:r w:rsidRPr="00AA1920">
        <w:rPr>
          <w:rFonts w:asciiTheme="minorEastAsia" w:hAnsiTheme="minorEastAsia" w:hint="eastAsia"/>
          <w:sz w:val="24"/>
          <w:szCs w:val="24"/>
        </w:rPr>
        <w:t>倍药液，用药量是</w:t>
      </w:r>
      <w:r w:rsidRPr="00AA1920">
        <w:rPr>
          <w:rFonts w:asciiTheme="minorEastAsia" w:hAnsiTheme="minorEastAsia"/>
          <w:sz w:val="24"/>
          <w:szCs w:val="24"/>
        </w:rPr>
        <w:t>20g</w:t>
      </w:r>
      <w:r w:rsidRPr="00AA1920">
        <w:rPr>
          <w:rFonts w:asciiTheme="minorEastAsia" w:hAnsiTheme="minorEastAsia" w:hint="eastAsia"/>
          <w:sz w:val="24"/>
          <w:szCs w:val="24"/>
        </w:rPr>
        <w:t>。</w:t>
      </w:r>
      <w:r>
        <w:rPr>
          <w:rFonts w:asciiTheme="minorEastAsia" w:hAnsiTheme="minorEastAsia" w:hint="eastAsia"/>
          <w:sz w:val="24"/>
          <w:szCs w:val="24"/>
        </w:rPr>
        <w:t xml:space="preserve">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Default="006751D4" w:rsidP="006751D4">
      <w:pPr>
        <w:spacing w:line="40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52</w:t>
      </w:r>
      <w:r w:rsidRPr="004606BD">
        <w:rPr>
          <w:rFonts w:asciiTheme="minorEastAsia" w:hAnsiTheme="minorEastAsia"/>
          <w:sz w:val="24"/>
          <w:szCs w:val="24"/>
        </w:rPr>
        <w:t>.</w:t>
      </w:r>
      <w:r>
        <w:rPr>
          <w:rFonts w:asciiTheme="minorEastAsia" w:hAnsiTheme="minorEastAsia"/>
          <w:sz w:val="24"/>
          <w:szCs w:val="24"/>
        </w:rPr>
        <w:t>钙是作物生长需要的大量元素</w:t>
      </w:r>
      <w:r>
        <w:rPr>
          <w:rFonts w:asciiTheme="minorEastAsia" w:hAnsiTheme="minorEastAsia" w:hint="eastAsia"/>
          <w:sz w:val="24"/>
          <w:szCs w:val="24"/>
        </w:rPr>
        <w:t>。</w:t>
      </w: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>
        <w:rPr>
          <w:rFonts w:asciiTheme="minorEastAsia" w:hAnsiTheme="minorEastAsia" w:hint="eastAsia"/>
          <w:sz w:val="24"/>
          <w:szCs w:val="24"/>
        </w:rPr>
        <w:t xml:space="preserve"> ）</w:t>
      </w:r>
    </w:p>
    <w:p w:rsidR="006751D4" w:rsidRDefault="006751D4" w:rsidP="006751D4">
      <w:pPr>
        <w:spacing w:line="40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53</w:t>
      </w:r>
      <w:r w:rsidRPr="004606BD">
        <w:rPr>
          <w:rFonts w:asciiTheme="minorEastAsia" w:hAnsiTheme="minor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根</w:t>
      </w:r>
      <w:r w:rsidRPr="00A61693">
        <w:rPr>
          <w:rFonts w:asciiTheme="minorEastAsia" w:hAnsiTheme="minorEastAsia" w:hint="eastAsia"/>
          <w:color w:val="000000" w:themeColor="text1"/>
          <w:sz w:val="24"/>
          <w:szCs w:val="24"/>
        </w:rPr>
        <w:t>是植物吸水吸肥的主要器官。</w:t>
      </w:r>
      <w:r>
        <w:rPr>
          <w:rFonts w:asciiTheme="minorEastAsia" w:hAnsiTheme="minorEastAsia" w:hint="eastAsia"/>
          <w:sz w:val="24"/>
          <w:szCs w:val="24"/>
        </w:rPr>
        <w:t xml:space="preserve">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Pr="0040238F" w:rsidRDefault="006751D4" w:rsidP="006751D4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40238F">
        <w:rPr>
          <w:rFonts w:asciiTheme="minorEastAsia" w:hAnsiTheme="minorEastAsia" w:hint="eastAsia"/>
          <w:sz w:val="24"/>
          <w:szCs w:val="24"/>
        </w:rPr>
        <w:t>54</w:t>
      </w:r>
      <w:r w:rsidRPr="0040238F">
        <w:rPr>
          <w:rFonts w:asciiTheme="minorEastAsia" w:hAnsiTheme="minorEastAsia"/>
          <w:sz w:val="24"/>
          <w:szCs w:val="24"/>
        </w:rPr>
        <w:t>.</w:t>
      </w:r>
      <w:r w:rsidRPr="0040238F">
        <w:rPr>
          <w:rFonts w:asciiTheme="minorEastAsia" w:hAnsiTheme="minorEastAsia" w:hint="eastAsia"/>
          <w:sz w:val="24"/>
          <w:szCs w:val="24"/>
        </w:rPr>
        <w:t>使用</w:t>
      </w:r>
      <w:r w:rsidRPr="0040238F">
        <w:rPr>
          <w:rFonts w:asciiTheme="minorEastAsia" w:hAnsiTheme="minorEastAsia"/>
          <w:sz w:val="24"/>
          <w:szCs w:val="24"/>
        </w:rPr>
        <w:t>显微镜观察植物组织切片</w:t>
      </w:r>
      <w:r>
        <w:rPr>
          <w:rFonts w:asciiTheme="minorEastAsia" w:hAnsiTheme="minorEastAsia"/>
          <w:sz w:val="24"/>
          <w:szCs w:val="24"/>
        </w:rPr>
        <w:t>，</w:t>
      </w:r>
      <w:r w:rsidRPr="0040238F">
        <w:rPr>
          <w:rFonts w:asciiTheme="minorEastAsia" w:hAnsiTheme="minorEastAsia"/>
          <w:sz w:val="24"/>
          <w:szCs w:val="24"/>
        </w:rPr>
        <w:t>正确的操作顺序是</w:t>
      </w:r>
      <w:r>
        <w:rPr>
          <w:rFonts w:asciiTheme="minorEastAsia" w:hAnsiTheme="minorEastAsia"/>
          <w:sz w:val="24"/>
          <w:szCs w:val="24"/>
        </w:rPr>
        <w:t>“</w:t>
      </w:r>
      <w:r w:rsidRPr="0040238F">
        <w:rPr>
          <w:rFonts w:ascii="宋体" w:eastAsia="宋体" w:hAnsi="宋体" w:cs="Times New Roman" w:hint="eastAsia"/>
          <w:sz w:val="24"/>
          <w:szCs w:val="24"/>
        </w:rPr>
        <w:t>取镜</w:t>
      </w:r>
      <w:r w:rsidRPr="0040238F">
        <w:rPr>
          <w:rFonts w:asciiTheme="minorEastAsia" w:hAnsiTheme="minorEastAsia" w:hint="eastAsia"/>
          <w:sz w:val="24"/>
          <w:szCs w:val="24"/>
        </w:rPr>
        <w:t>-</w:t>
      </w:r>
      <w:r w:rsidRPr="0040238F">
        <w:rPr>
          <w:rFonts w:ascii="宋体" w:eastAsia="宋体" w:hAnsi="宋体" w:cs="Times New Roman" w:hint="eastAsia"/>
          <w:sz w:val="24"/>
          <w:szCs w:val="24"/>
        </w:rPr>
        <w:t>对光</w:t>
      </w:r>
      <w:r w:rsidRPr="0040238F">
        <w:rPr>
          <w:rFonts w:asciiTheme="minorEastAsia" w:hAnsiTheme="minorEastAsia" w:hint="eastAsia"/>
          <w:sz w:val="24"/>
          <w:szCs w:val="24"/>
        </w:rPr>
        <w:t>-</w:t>
      </w:r>
      <w:r w:rsidRPr="0040238F">
        <w:rPr>
          <w:rFonts w:ascii="宋体" w:eastAsia="宋体" w:hAnsi="宋体" w:cs="Times New Roman" w:hint="eastAsia"/>
          <w:sz w:val="24"/>
          <w:szCs w:val="24"/>
        </w:rPr>
        <w:t>放片</w:t>
      </w:r>
      <w:r w:rsidRPr="0040238F">
        <w:rPr>
          <w:rFonts w:asciiTheme="minorEastAsia" w:hAnsiTheme="minorEastAsia" w:hint="eastAsia"/>
          <w:sz w:val="24"/>
          <w:szCs w:val="24"/>
        </w:rPr>
        <w:t>-</w:t>
      </w:r>
      <w:r w:rsidRPr="0040238F">
        <w:rPr>
          <w:rFonts w:ascii="宋体" w:eastAsia="宋体" w:hAnsi="宋体" w:cs="Times New Roman" w:hint="eastAsia"/>
          <w:sz w:val="24"/>
          <w:szCs w:val="24"/>
        </w:rPr>
        <w:t>调焦</w:t>
      </w:r>
      <w:r w:rsidRPr="0040238F">
        <w:rPr>
          <w:rFonts w:asciiTheme="minorEastAsia" w:hAnsiTheme="minorEastAsia" w:hint="eastAsia"/>
          <w:sz w:val="24"/>
          <w:szCs w:val="24"/>
        </w:rPr>
        <w:t>-</w:t>
      </w:r>
      <w:r w:rsidRPr="0040238F">
        <w:rPr>
          <w:rFonts w:ascii="宋体" w:eastAsia="宋体" w:hAnsi="宋体" w:cs="Times New Roman" w:hint="eastAsia"/>
          <w:sz w:val="24"/>
          <w:szCs w:val="24"/>
        </w:rPr>
        <w:t>观察</w:t>
      </w:r>
      <w:r>
        <w:rPr>
          <w:rFonts w:ascii="宋体" w:eastAsia="宋体" w:hAnsi="宋体" w:cs="Times New Roman" w:hint="eastAsia"/>
          <w:sz w:val="24"/>
          <w:szCs w:val="24"/>
        </w:rPr>
        <w:t>”。</w:t>
      </w:r>
      <w:r>
        <w:rPr>
          <w:rFonts w:asciiTheme="minorEastAsia" w:hAnsiTheme="minorEastAsia" w:hint="eastAsia"/>
          <w:sz w:val="24"/>
          <w:szCs w:val="24"/>
        </w:rPr>
        <w:t xml:space="preserve">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Pr="00C94E36" w:rsidRDefault="006751D4" w:rsidP="006751D4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C94E36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5</w:t>
      </w:r>
      <w:r w:rsidRPr="00C94E36">
        <w:rPr>
          <w:rFonts w:asciiTheme="minorEastAsia" w:hAnsiTheme="minor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有机肥</w:t>
      </w:r>
      <w:r w:rsidRPr="00272FA5">
        <w:rPr>
          <w:rFonts w:ascii="宋体" w:eastAsia="宋体" w:hAnsi="宋体" w:cs="Times New Roman" w:hint="eastAsia"/>
          <w:sz w:val="24"/>
          <w:szCs w:val="24"/>
        </w:rPr>
        <w:t>养分全面</w:t>
      </w:r>
      <w:r>
        <w:rPr>
          <w:rFonts w:ascii="宋体" w:eastAsia="宋体" w:hAnsi="宋体" w:cs="Times New Roman" w:hint="eastAsia"/>
          <w:sz w:val="24"/>
          <w:szCs w:val="24"/>
        </w:rPr>
        <w:t>，</w:t>
      </w:r>
      <w:r w:rsidRPr="00272FA5">
        <w:rPr>
          <w:rFonts w:asciiTheme="minorEastAsia" w:hAnsiTheme="minorEastAsia" w:hint="eastAsia"/>
          <w:sz w:val="24"/>
          <w:szCs w:val="24"/>
        </w:rPr>
        <w:t>最</w:t>
      </w:r>
      <w:r w:rsidRPr="00272FA5">
        <w:rPr>
          <w:rFonts w:ascii="宋体" w:eastAsia="宋体" w:hAnsi="宋体" w:cs="Times New Roman" w:hint="eastAsia"/>
          <w:sz w:val="24"/>
          <w:szCs w:val="24"/>
        </w:rPr>
        <w:t>适宜作基肥施用</w:t>
      </w:r>
      <w:r w:rsidRPr="00272FA5">
        <w:rPr>
          <w:rFonts w:asciiTheme="minorEastAsia" w:hAnsiTheme="minorEastAsia" w:hint="eastAsia"/>
          <w:sz w:val="24"/>
          <w:szCs w:val="24"/>
        </w:rPr>
        <w:t>。</w:t>
      </w:r>
      <w:r>
        <w:rPr>
          <w:rFonts w:asciiTheme="minorEastAsia" w:hAnsiTheme="minorEastAsia" w:hint="eastAsia"/>
          <w:sz w:val="24"/>
          <w:szCs w:val="24"/>
        </w:rPr>
        <w:t xml:space="preserve">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 ）</w:t>
      </w:r>
    </w:p>
    <w:p w:rsidR="006751D4" w:rsidRDefault="006751D4" w:rsidP="006751D4">
      <w:r w:rsidRPr="007C7039">
        <w:rPr>
          <w:rFonts w:asciiTheme="minorEastAsia" w:hAnsiTheme="minorEastAsia" w:hint="eastAsia"/>
          <w:sz w:val="24"/>
          <w:szCs w:val="24"/>
        </w:rPr>
        <w:t>56</w:t>
      </w:r>
      <w:r w:rsidRPr="007C7039">
        <w:rPr>
          <w:rFonts w:asciiTheme="minorEastAsia" w:hAnsiTheme="minorEastAsia"/>
          <w:sz w:val="24"/>
          <w:szCs w:val="24"/>
        </w:rPr>
        <w:t>.</w:t>
      </w:r>
      <w:r w:rsidRPr="00862743">
        <w:rPr>
          <w:rFonts w:asciiTheme="minorEastAsia" w:hAnsiTheme="minorEastAsia" w:hint="eastAsia"/>
          <w:color w:val="000000" w:themeColor="text1"/>
          <w:sz w:val="24"/>
          <w:szCs w:val="24"/>
        </w:rPr>
        <w:t>从洋葱表皮上撕下一小块透明薄膜制成玻片标本用来临时观察，这种玻片标本称作永久装片。</w:t>
      </w: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>
        <w:rPr>
          <w:rFonts w:asciiTheme="minorEastAsia" w:hAnsiTheme="minorEastAsia" w:hint="eastAsia"/>
          <w:sz w:val="24"/>
          <w:szCs w:val="24"/>
        </w:rPr>
        <w:t xml:space="preserve"> ）</w:t>
      </w:r>
    </w:p>
    <w:p w:rsidR="006751D4" w:rsidRPr="007C7039" w:rsidRDefault="006751D4" w:rsidP="006751D4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7C7039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7</w:t>
      </w:r>
      <w:r w:rsidRPr="007C7039">
        <w:rPr>
          <w:rFonts w:asciiTheme="minorEastAsia" w:hAnsiTheme="minorEastAsia"/>
          <w:sz w:val="24"/>
          <w:szCs w:val="24"/>
        </w:rPr>
        <w:t>.</w:t>
      </w:r>
      <w:r w:rsidRPr="007C7039">
        <w:rPr>
          <w:rFonts w:asciiTheme="minorEastAsia" w:hAnsiTheme="minorEastAsia" w:hint="eastAsia"/>
          <w:sz w:val="24"/>
          <w:szCs w:val="24"/>
        </w:rPr>
        <w:t xml:space="preserve"> 图中括号处是托盘天平的秤砣部位。</w:t>
      </w: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>
        <w:rPr>
          <w:rFonts w:asciiTheme="minorEastAsia" w:hAnsiTheme="minorEastAsia" w:hint="eastAsia"/>
          <w:sz w:val="24"/>
          <w:szCs w:val="24"/>
        </w:rPr>
        <w:t xml:space="preserve"> ）</w:t>
      </w:r>
    </w:p>
    <w:p w:rsidR="006751D4" w:rsidRDefault="006751D4" w:rsidP="006751D4">
      <w:pPr>
        <w:spacing w:line="220" w:lineRule="atLeast"/>
        <w:rPr>
          <w:b/>
        </w:rPr>
      </w:pPr>
    </w:p>
    <w:p w:rsidR="006751D4" w:rsidRDefault="006751D4" w:rsidP="006751D4">
      <w:pPr>
        <w:spacing w:line="220" w:lineRule="atLeast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71700" cy="1290543"/>
            <wp:effectExtent l="19050" t="0" r="0" b="0"/>
            <wp:docPr id="2" name="图片 2" descr="C:\Users\Administrator\Desktop\chuti\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huti\f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88" cy="129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D4" w:rsidRPr="007C7039" w:rsidRDefault="006751D4" w:rsidP="006751D4">
      <w:pPr>
        <w:spacing w:line="400" w:lineRule="exact"/>
        <w:outlineLvl w:val="0"/>
        <w:rPr>
          <w:rFonts w:asciiTheme="minorEastAsia" w:hAnsiTheme="minorEastAsia"/>
          <w:sz w:val="24"/>
          <w:szCs w:val="24"/>
        </w:rPr>
      </w:pPr>
      <w:r w:rsidRPr="007C7039">
        <w:rPr>
          <w:rFonts w:asciiTheme="minorEastAsia" w:hAnsiTheme="minorEastAsia" w:hint="eastAsia"/>
          <w:sz w:val="24"/>
          <w:szCs w:val="24"/>
        </w:rPr>
        <w:t>58</w:t>
      </w:r>
      <w:r w:rsidRPr="007C7039">
        <w:rPr>
          <w:rFonts w:asciiTheme="minorEastAsia" w:hAnsiTheme="minorEastAsia"/>
          <w:sz w:val="24"/>
          <w:szCs w:val="24"/>
        </w:rPr>
        <w:t>.</w:t>
      </w:r>
      <w:r w:rsidRPr="007C7039">
        <w:rPr>
          <w:rFonts w:asciiTheme="minorEastAsia" w:hAnsiTheme="minorEastAsia" w:hint="eastAsia"/>
          <w:sz w:val="24"/>
          <w:szCs w:val="24"/>
        </w:rPr>
        <w:t>使用</w:t>
      </w:r>
      <w:r>
        <w:rPr>
          <w:rFonts w:asciiTheme="minorEastAsia" w:hAnsiTheme="minorEastAsia" w:hint="eastAsia"/>
          <w:sz w:val="24"/>
          <w:szCs w:val="24"/>
        </w:rPr>
        <w:t>托盘</w:t>
      </w:r>
      <w:r w:rsidRPr="007C7039">
        <w:rPr>
          <w:rFonts w:asciiTheme="minorEastAsia" w:hAnsiTheme="minorEastAsia" w:hint="eastAsia"/>
          <w:sz w:val="24"/>
          <w:szCs w:val="24"/>
        </w:rPr>
        <w:t>天平时，加减砝码</w:t>
      </w:r>
      <w:r>
        <w:rPr>
          <w:rFonts w:asciiTheme="minorEastAsia" w:hAnsiTheme="minorEastAsia" w:hint="eastAsia"/>
          <w:sz w:val="24"/>
          <w:szCs w:val="24"/>
        </w:rPr>
        <w:t>应</w:t>
      </w:r>
      <w:r w:rsidRPr="007C7039">
        <w:rPr>
          <w:rFonts w:asciiTheme="minorEastAsia" w:hAnsiTheme="minorEastAsia" w:hint="eastAsia"/>
          <w:sz w:val="24"/>
          <w:szCs w:val="24"/>
        </w:rPr>
        <w:t>轻拿轻放</w:t>
      </w:r>
      <w:r>
        <w:rPr>
          <w:rFonts w:asciiTheme="minorEastAsia" w:hAnsiTheme="minorEastAsia" w:hint="eastAsia"/>
          <w:sz w:val="24"/>
          <w:szCs w:val="24"/>
        </w:rPr>
        <w:t xml:space="preserve">。（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>
        <w:rPr>
          <w:rFonts w:asciiTheme="minorEastAsia" w:hAnsiTheme="minorEastAsia" w:hint="eastAsia"/>
          <w:sz w:val="24"/>
          <w:szCs w:val="24"/>
        </w:rPr>
        <w:t xml:space="preserve"> ）</w:t>
      </w:r>
    </w:p>
    <w:p w:rsidR="006751D4" w:rsidRPr="00805D26" w:rsidRDefault="006751D4" w:rsidP="006751D4">
      <w:pPr>
        <w:spacing w:line="220" w:lineRule="atLeast"/>
        <w:rPr>
          <w:rFonts w:asciiTheme="minorEastAsia" w:hAnsiTheme="minorEastAsia"/>
          <w:sz w:val="24"/>
          <w:szCs w:val="24"/>
        </w:rPr>
      </w:pPr>
      <w:r w:rsidRPr="00AA1920">
        <w:rPr>
          <w:rFonts w:asciiTheme="minorEastAsia" w:hAnsiTheme="minorEastAsia" w:hint="eastAsia"/>
          <w:sz w:val="24"/>
          <w:szCs w:val="24"/>
        </w:rPr>
        <w:t>59</w:t>
      </w:r>
      <w:r w:rsidRPr="00AA1920">
        <w:rPr>
          <w:rFonts w:asciiTheme="minorEastAsia" w:hAnsiTheme="minorEastAsia"/>
          <w:sz w:val="24"/>
          <w:szCs w:val="24"/>
        </w:rPr>
        <w:t>.</w:t>
      </w:r>
      <w:r w:rsidRPr="00805D26">
        <w:rPr>
          <w:rFonts w:asciiTheme="minorEastAsia" w:hAnsiTheme="minorEastAsia" w:hint="eastAsia"/>
          <w:sz w:val="24"/>
          <w:szCs w:val="24"/>
        </w:rPr>
        <w:t xml:space="preserve">使用托盘天平称量时向右移动游码，相当于向右盘加砝码。（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√</w:t>
      </w:r>
      <w:r w:rsidRPr="00805D26">
        <w:rPr>
          <w:rFonts w:asciiTheme="minorEastAsia" w:hAnsiTheme="minorEastAsia" w:hint="eastAsia"/>
          <w:sz w:val="24"/>
          <w:szCs w:val="24"/>
        </w:rPr>
        <w:t xml:space="preserve"> ）</w:t>
      </w:r>
    </w:p>
    <w:p w:rsidR="006751D4" w:rsidRPr="00AA1920" w:rsidRDefault="006751D4" w:rsidP="006751D4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AA1920">
        <w:rPr>
          <w:rFonts w:asciiTheme="minorEastAsia" w:hAnsiTheme="minorEastAsia" w:hint="eastAsia"/>
          <w:sz w:val="24"/>
          <w:szCs w:val="24"/>
        </w:rPr>
        <w:t>60.在</w:t>
      </w:r>
      <w:r w:rsidRPr="00AA1920">
        <w:rPr>
          <w:rFonts w:asciiTheme="minorEastAsia" w:hAnsiTheme="minorEastAsia"/>
          <w:sz w:val="24"/>
          <w:szCs w:val="24"/>
        </w:rPr>
        <w:t>25</w:t>
      </w:r>
      <w:r w:rsidRPr="00AA1920">
        <w:rPr>
          <w:rFonts w:asciiTheme="minorEastAsia" w:hAnsiTheme="minorEastAsia" w:hint="eastAsia"/>
          <w:sz w:val="24"/>
          <w:szCs w:val="24"/>
        </w:rPr>
        <w:t>℃恒温条件做</w:t>
      </w:r>
      <w:r>
        <w:rPr>
          <w:rFonts w:asciiTheme="minorEastAsia" w:hAnsiTheme="minorEastAsia" w:hint="eastAsia"/>
          <w:sz w:val="24"/>
          <w:szCs w:val="24"/>
        </w:rPr>
        <w:t>黄瓜</w:t>
      </w:r>
      <w:r w:rsidRPr="00AA1920">
        <w:rPr>
          <w:rFonts w:asciiTheme="minorEastAsia" w:hAnsiTheme="minorEastAsia" w:hint="eastAsia"/>
          <w:sz w:val="24"/>
          <w:szCs w:val="24"/>
        </w:rPr>
        <w:t>种子发芽试验，有一个重复100粒种子第4天测得有92粒种子</w:t>
      </w:r>
      <w:r>
        <w:rPr>
          <w:rFonts w:asciiTheme="minorEastAsia" w:hAnsiTheme="minorEastAsia" w:hint="eastAsia"/>
          <w:sz w:val="24"/>
          <w:szCs w:val="24"/>
        </w:rPr>
        <w:t>发芽，</w:t>
      </w:r>
      <w:r w:rsidRPr="00AA1920">
        <w:rPr>
          <w:rFonts w:asciiTheme="minorEastAsia" w:hAnsiTheme="minorEastAsia" w:hint="eastAsia"/>
          <w:sz w:val="24"/>
          <w:szCs w:val="24"/>
        </w:rPr>
        <w:t>第7天测得有96粒种子</w:t>
      </w:r>
      <w:r>
        <w:rPr>
          <w:rFonts w:asciiTheme="minorEastAsia" w:hAnsiTheme="minorEastAsia" w:hint="eastAsia"/>
          <w:sz w:val="24"/>
          <w:szCs w:val="24"/>
        </w:rPr>
        <w:t>发芽</w:t>
      </w:r>
      <w:r w:rsidRPr="00AA1920">
        <w:rPr>
          <w:rFonts w:asciiTheme="minorEastAsia" w:hAnsiTheme="minorEastAsia" w:hint="eastAsia"/>
          <w:sz w:val="24"/>
          <w:szCs w:val="24"/>
        </w:rPr>
        <w:t>，该重复种子发芽率是9</w:t>
      </w:r>
      <w:r>
        <w:rPr>
          <w:rFonts w:asciiTheme="minorEastAsia" w:hAnsiTheme="minorEastAsia" w:hint="eastAsia"/>
          <w:sz w:val="24"/>
          <w:szCs w:val="24"/>
        </w:rPr>
        <w:t>4</w:t>
      </w:r>
      <w:r w:rsidRPr="00AA1920">
        <w:rPr>
          <w:rFonts w:asciiTheme="minorEastAsia" w:hAnsiTheme="minorEastAsia" w:hint="eastAsia"/>
          <w:sz w:val="24"/>
          <w:szCs w:val="24"/>
        </w:rPr>
        <w:t>%。</w:t>
      </w: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×</w:t>
      </w:r>
      <w:r>
        <w:rPr>
          <w:rFonts w:asciiTheme="minorEastAsia" w:hAnsiTheme="minorEastAsia" w:hint="eastAsia"/>
          <w:sz w:val="24"/>
          <w:szCs w:val="24"/>
        </w:rPr>
        <w:t xml:space="preserve"> ）</w:t>
      </w:r>
    </w:p>
    <w:p w:rsidR="006751D4" w:rsidRPr="00805D26" w:rsidRDefault="006751D4" w:rsidP="006751D4">
      <w:pPr>
        <w:spacing w:line="400" w:lineRule="exact"/>
        <w:ind w:firstLineChars="177" w:firstLine="498"/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195D60" w:rsidRDefault="00195D60"/>
    <w:sectPr w:rsidR="00195D60" w:rsidSect="001A3007">
      <w:pgSz w:w="11906" w:h="16838"/>
      <w:pgMar w:top="1440" w:right="1133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67E" w:rsidRDefault="00AA667E" w:rsidP="00623687">
      <w:r>
        <w:separator/>
      </w:r>
    </w:p>
  </w:endnote>
  <w:endnote w:type="continuationSeparator" w:id="0">
    <w:p w:rsidR="00AA667E" w:rsidRDefault="00AA667E" w:rsidP="00623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67E" w:rsidRDefault="00AA667E" w:rsidP="00623687">
      <w:r>
        <w:separator/>
      </w:r>
    </w:p>
  </w:footnote>
  <w:footnote w:type="continuationSeparator" w:id="0">
    <w:p w:rsidR="00AA667E" w:rsidRDefault="00AA667E" w:rsidP="006236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51D4"/>
    <w:rsid w:val="000D08F3"/>
    <w:rsid w:val="00195D60"/>
    <w:rsid w:val="00623687"/>
    <w:rsid w:val="006751D4"/>
    <w:rsid w:val="00AA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51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51D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236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2368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236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236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2020-08-31T05:25:00Z</dcterms:created>
  <dcterms:modified xsi:type="dcterms:W3CDTF">2020-08-31T05:27:00Z</dcterms:modified>
</cp:coreProperties>
</file>