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exact"/>
        <w:jc w:val="center"/>
        <w:rPr>
          <w:rFonts w:ascii="黑体" w:hAnsi="黑体" w:eastAsia="黑体" w:cs="黑体"/>
          <w:b/>
          <w:bCs/>
          <w:sz w:val="32"/>
          <w:szCs w:val="32"/>
        </w:rPr>
      </w:pPr>
      <w:bookmarkStart w:id="0" w:name="_GoBack"/>
      <w:bookmarkEnd w:id="0"/>
      <w:r>
        <w:rPr>
          <w:rFonts w:hint="eastAsia" w:ascii="黑体" w:hAnsi="黑体" w:eastAsia="黑体" w:cs="黑体"/>
          <w:b/>
          <w:bCs/>
          <w:sz w:val="32"/>
          <w:szCs w:val="32"/>
        </w:rPr>
        <w:t>大连枫叶职业技术学院2022年专升本报名及现场确认安排</w:t>
      </w:r>
    </w:p>
    <w:p>
      <w:pPr>
        <w:widowControl/>
        <w:spacing w:line="500" w:lineRule="exact"/>
        <w:ind w:firstLine="480" w:firstLineChars="200"/>
        <w:jc w:val="left"/>
        <w:rPr>
          <w:rFonts w:ascii="宋体" w:hAnsi="宋体" w:eastAsia="宋体" w:cs="宋体"/>
          <w:color w:val="000000"/>
          <w:sz w:val="24"/>
          <w:szCs w:val="24"/>
        </w:rPr>
      </w:pPr>
      <w:r>
        <w:rPr>
          <w:rFonts w:hint="eastAsia" w:ascii="宋体" w:hAnsi="宋体" w:eastAsia="宋体" w:cs="宋体"/>
          <w:color w:val="000000"/>
          <w:sz w:val="24"/>
          <w:szCs w:val="24"/>
        </w:rPr>
        <w:t>根据省、市招考办文件要求，大连枫叶职业技术学院作为报名点，结合报名点实际工作安排，现将我校2022年专升本报名工作安排如下：</w:t>
      </w:r>
    </w:p>
    <w:p>
      <w:pPr>
        <w:widowControl/>
        <w:spacing w:line="500" w:lineRule="exact"/>
        <w:jc w:val="left"/>
        <w:rPr>
          <w:rFonts w:ascii="宋体" w:hAnsi="宋体" w:eastAsia="宋体" w:cs="宋体"/>
          <w:b/>
          <w:bCs/>
          <w:color w:val="000000"/>
          <w:sz w:val="24"/>
          <w:szCs w:val="24"/>
        </w:rPr>
      </w:pPr>
      <w:r>
        <w:rPr>
          <w:rFonts w:hint="eastAsia" w:ascii="宋体" w:hAnsi="宋体" w:eastAsia="宋体" w:cs="宋体"/>
          <w:b/>
          <w:bCs/>
          <w:color w:val="000000"/>
          <w:sz w:val="24"/>
          <w:szCs w:val="24"/>
        </w:rPr>
        <w:t>一、报名时间安排：</w:t>
      </w:r>
    </w:p>
    <w:p>
      <w:pPr>
        <w:widowControl/>
        <w:spacing w:line="500" w:lineRule="exact"/>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b/>
          <w:bCs/>
          <w:sz w:val="24"/>
          <w:szCs w:val="24"/>
        </w:rPr>
        <w:t>12月16日至19日</w:t>
      </w:r>
      <w:r>
        <w:rPr>
          <w:rFonts w:hint="eastAsia" w:ascii="宋体" w:hAnsi="宋体" w:eastAsia="宋体" w:cs="宋体"/>
          <w:sz w:val="24"/>
          <w:szCs w:val="24"/>
        </w:rPr>
        <w:t>：网上填报基本信息、网上缴费；</w:t>
      </w:r>
    </w:p>
    <w:p>
      <w:pPr>
        <w:widowControl/>
        <w:spacing w:line="500" w:lineRule="exact"/>
        <w:jc w:val="left"/>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
          <w:bCs/>
          <w:sz w:val="24"/>
          <w:szCs w:val="24"/>
        </w:rPr>
        <w:t>12月20日</w:t>
      </w:r>
      <w:r>
        <w:rPr>
          <w:rFonts w:hint="eastAsia" w:ascii="宋体" w:hAnsi="宋体" w:eastAsia="宋体" w:cs="宋体"/>
          <w:sz w:val="24"/>
          <w:szCs w:val="24"/>
        </w:rPr>
        <w:t>：学院学生处学籍审核；</w:t>
      </w:r>
    </w:p>
    <w:p>
      <w:pPr>
        <w:widowControl/>
        <w:spacing w:line="500" w:lineRule="exact"/>
        <w:jc w:val="left"/>
        <w:rPr>
          <w:rFonts w:ascii="宋体" w:hAnsi="宋体" w:eastAsia="宋体" w:cs="宋体"/>
          <w:color w:val="000000"/>
          <w:sz w:val="24"/>
          <w:szCs w:val="24"/>
        </w:rPr>
      </w:pPr>
      <w:r>
        <w:rPr>
          <w:rFonts w:hint="eastAsia" w:ascii="宋体" w:hAnsi="宋体" w:eastAsia="宋体" w:cs="宋体"/>
          <w:sz w:val="24"/>
          <w:szCs w:val="24"/>
        </w:rPr>
        <w:t>3.</w:t>
      </w:r>
      <w:r>
        <w:rPr>
          <w:rFonts w:hint="eastAsia" w:ascii="宋体" w:hAnsi="宋体" w:eastAsia="宋体" w:cs="宋体"/>
          <w:b/>
          <w:bCs/>
          <w:sz w:val="24"/>
          <w:szCs w:val="24"/>
        </w:rPr>
        <w:t>12月21日</w:t>
      </w:r>
      <w:r>
        <w:rPr>
          <w:rFonts w:hint="eastAsia" w:ascii="宋体" w:hAnsi="宋体" w:eastAsia="宋体" w:cs="宋体"/>
          <w:sz w:val="24"/>
          <w:szCs w:val="24"/>
        </w:rPr>
        <w:t>：本人持材料进行现场确认</w:t>
      </w:r>
      <w:r>
        <w:rPr>
          <w:rFonts w:hint="eastAsia" w:ascii="宋体" w:hAnsi="宋体" w:eastAsia="宋体" w:cs="宋体"/>
          <w:b/>
          <w:bCs/>
          <w:sz w:val="24"/>
          <w:szCs w:val="24"/>
        </w:rPr>
        <w:t>（详见</w:t>
      </w:r>
      <w:r>
        <w:rPr>
          <w:rFonts w:hint="eastAsia" w:ascii="宋体" w:hAnsi="宋体" w:eastAsia="宋体" w:cs="宋体"/>
          <w:b/>
          <w:bCs/>
          <w:color w:val="000000"/>
          <w:sz w:val="24"/>
          <w:szCs w:val="24"/>
        </w:rPr>
        <w:t>三、2022年专升本现场确认安排</w:t>
      </w:r>
      <w:r>
        <w:rPr>
          <w:rFonts w:hint="eastAsia" w:ascii="宋体" w:hAnsi="宋体" w:eastAsia="宋体" w:cs="宋体"/>
          <w:b/>
          <w:bCs/>
          <w:sz w:val="24"/>
          <w:szCs w:val="24"/>
        </w:rPr>
        <w:t>）</w:t>
      </w:r>
      <w:r>
        <w:rPr>
          <w:rFonts w:hint="eastAsia" w:ascii="宋体" w:hAnsi="宋体" w:eastAsia="宋体" w:cs="宋体"/>
          <w:sz w:val="24"/>
          <w:szCs w:val="24"/>
        </w:rPr>
        <w:t>。</w:t>
      </w:r>
    </w:p>
    <w:p>
      <w:pPr>
        <w:widowControl/>
        <w:spacing w:line="500" w:lineRule="exact"/>
        <w:jc w:val="left"/>
        <w:rPr>
          <w:rFonts w:ascii="宋体" w:hAnsi="宋体" w:eastAsia="宋体" w:cs="宋体"/>
          <w:b/>
          <w:bCs/>
          <w:color w:val="000000"/>
          <w:sz w:val="24"/>
          <w:szCs w:val="24"/>
        </w:rPr>
      </w:pPr>
      <w:r>
        <w:rPr>
          <w:rFonts w:hint="eastAsia" w:ascii="宋体" w:hAnsi="宋体" w:eastAsia="宋体" w:cs="宋体"/>
          <w:b/>
          <w:bCs/>
          <w:color w:val="000000"/>
          <w:sz w:val="24"/>
          <w:szCs w:val="24"/>
        </w:rPr>
        <w:t>二、2022年专升本网报信息填写说明</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1.报名网址:</w:t>
      </w:r>
      <w:r>
        <w:rPr>
          <w:rFonts w:hint="eastAsia" w:ascii="宋体" w:hAnsi="宋体" w:eastAsia="宋体" w:cs="宋体"/>
          <w:color w:val="000000"/>
          <w:sz w:val="24"/>
          <w:szCs w:val="24"/>
        </w:rPr>
        <w:t xml:space="preserve"> http://dkwb.lnzsks.com</w:t>
      </w:r>
      <w:r>
        <w:rPr>
          <w:rFonts w:hint="eastAsia" w:ascii="宋体" w:hAnsi="宋体" w:eastAsia="宋体" w:cs="宋体"/>
          <w:kern w:val="0"/>
          <w:sz w:val="24"/>
          <w:szCs w:val="24"/>
        </w:rPr>
        <w:t>  </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2.根据自己报名类型选择对应入口。</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3.进入后先注册</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4.注册成功后登陆，点击填报</w:t>
      </w:r>
    </w:p>
    <w:p>
      <w:pPr>
        <w:widowControl/>
        <w:spacing w:line="500" w:lineRule="exact"/>
        <w:jc w:val="left"/>
        <w:rPr>
          <w:rFonts w:ascii="宋体" w:hAnsi="宋体" w:eastAsia="宋体" w:cs="宋体"/>
          <w:kern w:val="0"/>
          <w:sz w:val="24"/>
          <w:szCs w:val="24"/>
        </w:rPr>
      </w:pP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drawing>
          <wp:anchor distT="0" distB="0" distL="114300" distR="114300" simplePos="0" relativeHeight="251659264" behindDoc="0" locked="0" layoutInCell="1" allowOverlap="1">
            <wp:simplePos x="0" y="0"/>
            <wp:positionH relativeFrom="column">
              <wp:posOffset>19050</wp:posOffset>
            </wp:positionH>
            <wp:positionV relativeFrom="paragraph">
              <wp:posOffset>-278765</wp:posOffset>
            </wp:positionV>
            <wp:extent cx="5274310" cy="561975"/>
            <wp:effectExtent l="19050" t="0" r="2540" b="0"/>
            <wp:wrapNone/>
            <wp:docPr id="3" name="图片 12" descr="C:\Users\hp\AppData\Roaming\Tencent\Users\1479663854\QQ\WinTemp\RichOle\EUJYS2QL8UP_W3RB6~V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descr="C:\Users\hp\AppData\Roaming\Tencent\Users\1479663854\QQ\WinTemp\RichOle\EUJYS2QL8UP_W3RB6~VT0`1.png"/>
                    <pic:cNvPicPr>
                      <a:picLocks noChangeAspect="1" noChangeArrowheads="1"/>
                    </pic:cNvPicPr>
                  </pic:nvPicPr>
                  <pic:blipFill>
                    <a:blip r:embed="rId4" cstate="print"/>
                    <a:srcRect/>
                    <a:stretch>
                      <a:fillRect/>
                    </a:stretch>
                  </pic:blipFill>
                  <pic:spPr>
                    <a:xfrm>
                      <a:off x="0" y="0"/>
                      <a:ext cx="5274310" cy="561975"/>
                    </a:xfrm>
                    <a:prstGeom prst="rect">
                      <a:avLst/>
                    </a:prstGeom>
                    <a:noFill/>
                    <a:ln w="9525">
                      <a:noFill/>
                      <a:miter lim="800000"/>
                      <a:headEnd/>
                      <a:tailEnd/>
                    </a:ln>
                  </pic:spPr>
                </pic:pic>
              </a:graphicData>
            </a:graphic>
          </wp:anchor>
        </w:drawing>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5.报名点：大连市  大连枫叶职业技术学院</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6.毕业类别：</w:t>
      </w:r>
      <w:r>
        <w:rPr>
          <w:rFonts w:hint="eastAsia" w:ascii="宋体" w:hAnsi="宋体" w:eastAsia="宋体" w:cs="宋体"/>
          <w:b/>
          <w:bCs/>
          <w:color w:val="0000FF"/>
          <w:kern w:val="0"/>
          <w:sz w:val="24"/>
          <w:szCs w:val="24"/>
        </w:rPr>
        <w:t>高职；退役士兵选择退役士兵</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7.应往届： 2022年7月能取得枫叶统招专科毕业证的为应届，已拿到枫叶统招专科毕业证的为往届</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8.考生类别：根据户口本上信息，选择城镇或者农村</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9.毕业学校：大连枫叶职业技术学院</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10.毕业专业：按照枫叶统招专科毕业证上的专业填写，</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11.毕业时间：应届生填20220701；往届生填写毕业证书上毕业日期。</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12.毕业证编号：应届生不填，往届生按照专科毕业证书填写。</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13.本人简历：填写大连枫叶统招专科的经历即可。</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14.其他各项信息按照考生本人的真实情况填写。</w:t>
      </w:r>
    </w:p>
    <w:p>
      <w:pPr>
        <w:widowControl/>
        <w:spacing w:line="500" w:lineRule="exact"/>
        <w:ind w:left="-283" w:leftChars="-135"/>
        <w:jc w:val="left"/>
        <w:rPr>
          <w:rFonts w:ascii="宋体" w:hAnsi="宋体" w:eastAsia="宋体" w:cs="宋体"/>
          <w:kern w:val="0"/>
          <w:sz w:val="24"/>
          <w:szCs w:val="24"/>
        </w:rPr>
      </w:pPr>
      <w:r>
        <w:rPr>
          <w:rFonts w:hint="eastAsia" w:ascii="宋体" w:hAnsi="宋体" w:eastAsia="宋体" w:cs="宋体"/>
          <w:kern w:val="0"/>
          <w:sz w:val="24"/>
          <w:szCs w:val="24"/>
        </w:rPr>
        <w:t> 15.保存信息后</w:t>
      </w:r>
      <w:r>
        <w:rPr>
          <w:rFonts w:hint="eastAsia" w:ascii="宋体" w:hAnsi="宋体" w:eastAsia="宋体" w:cs="宋体"/>
          <w:kern w:val="0"/>
          <w:sz w:val="24"/>
          <w:szCs w:val="24"/>
        </w:rPr>
        <w:drawing>
          <wp:inline distT="0" distB="0" distL="0" distR="0">
            <wp:extent cx="3072765" cy="318770"/>
            <wp:effectExtent l="19050" t="0" r="0" b="0"/>
            <wp:docPr id="49" name="图片 49" descr="C:\Users\hp\AppData\Roaming\Tencent\Users\1479663854\QQ\WinTemp\RichOle\]0H`{F$X`Z{ZP$)P{8VOS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hp\AppData\Roaming\Tencent\Users\1479663854\QQ\WinTemp\RichOle\]0H`{F$X`Z{ZP$)P{8VOSC8.png"/>
                    <pic:cNvPicPr>
                      <a:picLocks noChangeAspect="1" noChangeArrowheads="1"/>
                    </pic:cNvPicPr>
                  </pic:nvPicPr>
                  <pic:blipFill>
                    <a:blip r:embed="rId5" cstate="print"/>
                    <a:srcRect/>
                    <a:stretch>
                      <a:fillRect/>
                    </a:stretch>
                  </pic:blipFill>
                  <pic:spPr>
                    <a:xfrm>
                      <a:off x="0" y="0"/>
                      <a:ext cx="3072765" cy="318770"/>
                    </a:xfrm>
                    <a:prstGeom prst="rect">
                      <a:avLst/>
                    </a:prstGeom>
                    <a:noFill/>
                    <a:ln w="9525">
                      <a:noFill/>
                      <a:miter lim="800000"/>
                      <a:headEnd/>
                      <a:tailEnd/>
                    </a:ln>
                  </pic:spPr>
                </pic:pic>
              </a:graphicData>
            </a:graphic>
          </wp:inline>
        </w:drawing>
      </w:r>
      <w:r>
        <w:rPr>
          <w:rFonts w:hint="eastAsia" w:ascii="宋体" w:hAnsi="宋体" w:eastAsia="宋体" w:cs="宋体"/>
          <w:kern w:val="0"/>
          <w:sz w:val="24"/>
          <w:szCs w:val="24"/>
        </w:rPr>
        <w:t>返回首页</w:t>
      </w:r>
    </w:p>
    <w:p>
      <w:pPr>
        <w:widowControl/>
        <w:spacing w:line="500" w:lineRule="exact"/>
        <w:jc w:val="left"/>
        <w:rPr>
          <w:rFonts w:ascii="宋体" w:hAnsi="宋体" w:eastAsia="宋体" w:cs="宋体"/>
          <w:kern w:val="0"/>
          <w:sz w:val="24"/>
          <w:szCs w:val="24"/>
        </w:rPr>
      </w:pPr>
      <w:r>
        <w:rPr>
          <w:rFonts w:hint="eastAsia" w:ascii="宋体" w:hAnsi="宋体" w:eastAsia="宋体" w:cs="宋体"/>
          <w:kern w:val="0"/>
          <w:sz w:val="24"/>
          <w:szCs w:val="24"/>
        </w:rPr>
        <w:t>16.支付报名费</w:t>
      </w:r>
    </w:p>
    <w:p>
      <w:pPr>
        <w:widowControl/>
        <w:spacing w:line="500" w:lineRule="exact"/>
        <w:jc w:val="left"/>
        <w:rPr>
          <w:rFonts w:ascii="宋体" w:hAnsi="宋体" w:eastAsia="宋体" w:cs="宋体"/>
          <w:b/>
          <w:bCs/>
          <w:color w:val="000000"/>
          <w:sz w:val="24"/>
          <w:szCs w:val="24"/>
        </w:rPr>
      </w:pPr>
    </w:p>
    <w:p>
      <w:pPr>
        <w:widowControl/>
        <w:spacing w:line="500" w:lineRule="exact"/>
        <w:jc w:val="left"/>
        <w:rPr>
          <w:rFonts w:ascii="宋体" w:hAnsi="宋体" w:eastAsia="宋体" w:cs="宋体"/>
          <w:b/>
          <w:bCs/>
          <w:color w:val="000000"/>
          <w:sz w:val="24"/>
          <w:szCs w:val="24"/>
        </w:rPr>
      </w:pPr>
      <w:r>
        <w:rPr>
          <w:rFonts w:hint="eastAsia" w:ascii="宋体" w:hAnsi="宋体" w:eastAsia="宋体" w:cs="宋体"/>
          <w:b/>
          <w:bCs/>
          <w:color w:val="000000"/>
          <w:sz w:val="24"/>
          <w:szCs w:val="24"/>
        </w:rPr>
        <w:t>三、2022年专升本现场确认安排</w:t>
      </w:r>
    </w:p>
    <w:p>
      <w:pPr>
        <w:widowControl/>
        <w:numPr>
          <w:ilvl w:val="0"/>
          <w:numId w:val="1"/>
        </w:numPr>
        <w:spacing w:line="500" w:lineRule="exact"/>
        <w:jc w:val="left"/>
        <w:rPr>
          <w:rFonts w:ascii="宋体" w:hAnsi="宋体" w:eastAsia="宋体" w:cs="宋体"/>
          <w:sz w:val="24"/>
          <w:szCs w:val="24"/>
        </w:rPr>
      </w:pPr>
      <w:r>
        <w:rPr>
          <w:rFonts w:hint="eastAsia" w:ascii="宋体" w:hAnsi="宋体" w:eastAsia="宋体" w:cs="宋体"/>
          <w:sz w:val="24"/>
          <w:szCs w:val="24"/>
        </w:rPr>
        <w:t>确认条件：符合专升本报名条件并已完成网上填报、缴费的同学</w:t>
      </w:r>
      <w:r>
        <w:rPr>
          <w:rFonts w:hint="eastAsia" w:ascii="宋体" w:hAnsi="宋体" w:eastAsia="宋体" w:cs="宋体"/>
          <w:sz w:val="24"/>
          <w:szCs w:val="24"/>
        </w:rPr>
        <w:br w:type="textWrapping"/>
      </w:r>
      <w:r>
        <w:rPr>
          <w:rFonts w:hint="eastAsia" w:ascii="宋体" w:hAnsi="宋体" w:eastAsia="宋体" w:cs="宋体"/>
          <w:sz w:val="24"/>
          <w:szCs w:val="24"/>
        </w:rPr>
        <w:t>2.确认时间：</w:t>
      </w:r>
      <w:r>
        <w:rPr>
          <w:rFonts w:hint="eastAsia" w:ascii="宋体" w:hAnsi="宋体" w:eastAsia="宋体" w:cs="宋体"/>
          <w:b/>
          <w:bCs/>
          <w:color w:val="FF0000"/>
          <w:sz w:val="24"/>
          <w:szCs w:val="24"/>
        </w:rPr>
        <w:t xml:space="preserve">仅限2021年12月21日9:00-16:00  </w:t>
      </w:r>
      <w:r>
        <w:rPr>
          <w:rFonts w:hint="eastAsia" w:ascii="宋体" w:hAnsi="宋体" w:eastAsia="宋体" w:cs="宋体"/>
          <w:sz w:val="24"/>
          <w:szCs w:val="24"/>
        </w:rPr>
        <w:br w:type="textWrapping"/>
      </w:r>
      <w:r>
        <w:rPr>
          <w:rFonts w:hint="eastAsia" w:ascii="宋体" w:hAnsi="宋体" w:eastAsia="宋体" w:cs="宋体"/>
          <w:sz w:val="24"/>
          <w:szCs w:val="24"/>
        </w:rPr>
        <w:t>3.确认地点：大黑石校区，光伏楼（入校门左手侧三层小楼）三楼</w:t>
      </w:r>
      <w:r>
        <w:rPr>
          <w:rFonts w:hint="eastAsia" w:ascii="宋体" w:hAnsi="宋体" w:eastAsia="宋体" w:cs="宋体"/>
          <w:sz w:val="24"/>
          <w:szCs w:val="24"/>
        </w:rPr>
        <w:br w:type="textWrapping"/>
      </w:r>
      <w:r>
        <w:rPr>
          <w:rFonts w:hint="eastAsia" w:ascii="宋体" w:hAnsi="宋体" w:eastAsia="宋体" w:cs="宋体"/>
          <w:sz w:val="24"/>
          <w:szCs w:val="24"/>
        </w:rPr>
        <w:t>4.现场审核需携带材料：</w:t>
      </w:r>
      <w:r>
        <w:rPr>
          <w:rFonts w:hint="eastAsia" w:ascii="宋体" w:hAnsi="宋体" w:eastAsia="宋体" w:cs="宋体"/>
          <w:sz w:val="24"/>
          <w:szCs w:val="24"/>
        </w:rPr>
        <w:br w:type="textWrapping"/>
      </w:r>
      <w:r>
        <w:rPr>
          <w:rFonts w:hint="eastAsia" w:ascii="宋体" w:hAnsi="宋体" w:eastAsia="宋体" w:cs="宋体"/>
          <w:sz w:val="24"/>
          <w:szCs w:val="24"/>
        </w:rPr>
        <w:t>（1）应届生：本人须持有效居民身份证原件、学生证</w:t>
      </w:r>
    </w:p>
    <w:p>
      <w:pPr>
        <w:widowControl/>
        <w:numPr>
          <w:ilvl w:val="0"/>
          <w:numId w:val="2"/>
        </w:numPr>
        <w:spacing w:line="500" w:lineRule="exact"/>
        <w:jc w:val="left"/>
        <w:rPr>
          <w:rFonts w:ascii="宋体" w:hAnsi="宋体" w:eastAsia="宋体" w:cs="宋体"/>
          <w:sz w:val="24"/>
          <w:szCs w:val="24"/>
        </w:rPr>
      </w:pPr>
      <w:r>
        <w:rPr>
          <w:rFonts w:hint="eastAsia" w:ascii="宋体" w:hAnsi="宋体" w:eastAsia="宋体" w:cs="宋体"/>
          <w:sz w:val="24"/>
          <w:szCs w:val="24"/>
        </w:rPr>
        <w:t>往届生：本人须持有效居民身份证原件、大连枫叶统招专科毕业证原件</w:t>
      </w:r>
    </w:p>
    <w:p>
      <w:pPr>
        <w:widowControl/>
        <w:spacing w:line="500" w:lineRule="exact"/>
        <w:jc w:val="left"/>
        <w:rPr>
          <w:rFonts w:ascii="宋体" w:hAnsi="宋体" w:eastAsia="宋体" w:cs="宋体"/>
          <w:sz w:val="24"/>
          <w:szCs w:val="24"/>
        </w:rPr>
      </w:pPr>
      <w:r>
        <w:rPr>
          <w:rFonts w:hint="eastAsia" w:ascii="宋体" w:hAnsi="宋体" w:eastAsia="宋体" w:cs="宋体"/>
          <w:sz w:val="24"/>
          <w:szCs w:val="24"/>
        </w:rPr>
        <w:t>（3）退役士兵：</w:t>
      </w:r>
    </w:p>
    <w:p>
      <w:pPr>
        <w:widowControl/>
        <w:spacing w:line="50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需持身份证原件、入伍通知书原件、退役士兵证原件及复印件、大连枫叶统招专科毕业证原件（往届生）、学生证（应届生）、《辽宁省退役大学生士兵身份认证登记表》（经安置地退役军人事务部门签字盖章认定）。</w:t>
      </w:r>
      <w:r>
        <w:rPr>
          <w:rFonts w:hint="eastAsia" w:ascii="宋体" w:hAnsi="宋体" w:eastAsia="宋体" w:cs="宋体"/>
          <w:sz w:val="24"/>
          <w:szCs w:val="24"/>
        </w:rPr>
        <w:br w:type="textWrapping"/>
      </w:r>
    </w:p>
    <w:p>
      <w:pPr>
        <w:widowControl/>
        <w:numPr>
          <w:ilvl w:val="0"/>
          <w:numId w:val="3"/>
        </w:numPr>
        <w:spacing w:line="500" w:lineRule="exact"/>
        <w:jc w:val="left"/>
        <w:rPr>
          <w:rFonts w:ascii="宋体" w:hAnsi="宋体" w:eastAsia="宋体" w:cs="宋体"/>
          <w:b/>
          <w:bCs/>
          <w:color w:val="000000"/>
          <w:sz w:val="24"/>
          <w:szCs w:val="24"/>
        </w:rPr>
      </w:pPr>
      <w:r>
        <w:rPr>
          <w:rFonts w:hint="eastAsia" w:ascii="宋体" w:hAnsi="宋体" w:eastAsia="宋体" w:cs="宋体"/>
          <w:b/>
          <w:bCs/>
          <w:color w:val="000000"/>
          <w:sz w:val="24"/>
          <w:szCs w:val="24"/>
        </w:rPr>
        <w:t>在目前新冠肺炎疫情防控常态化下，请考生严格按照通知要求按时到校进行确认，逾期视为放弃报名，如因疫情变化现场确认时间变更或需要提供其他防疫文件材料将另行通知。</w:t>
      </w:r>
    </w:p>
    <w:p>
      <w:pPr>
        <w:widowControl/>
        <w:spacing w:line="500" w:lineRule="exact"/>
        <w:jc w:val="left"/>
        <w:rPr>
          <w:rFonts w:ascii="宋体" w:hAnsi="宋体" w:eastAsia="宋体" w:cs="宋体"/>
          <w:b/>
          <w:bCs/>
          <w:color w:val="000000"/>
          <w:sz w:val="24"/>
          <w:szCs w:val="24"/>
        </w:rPr>
      </w:pPr>
    </w:p>
    <w:p>
      <w:pPr>
        <w:widowControl/>
        <w:spacing w:line="500" w:lineRule="exact"/>
        <w:jc w:val="left"/>
        <w:rPr>
          <w:rFonts w:ascii="宋体" w:hAnsi="宋体" w:eastAsia="宋体" w:cs="宋体"/>
          <w:b/>
          <w:bCs/>
          <w:color w:val="000000"/>
          <w:sz w:val="24"/>
          <w:szCs w:val="24"/>
        </w:rPr>
      </w:pPr>
    </w:p>
    <w:p>
      <w:pPr>
        <w:widowControl/>
        <w:spacing w:line="500" w:lineRule="exact"/>
        <w:jc w:val="left"/>
        <w:rPr>
          <w:rFonts w:ascii="宋体" w:hAnsi="宋体" w:eastAsia="宋体" w:cs="宋体"/>
          <w:b/>
          <w:bCs/>
          <w:color w:val="000000"/>
          <w:sz w:val="24"/>
          <w:szCs w:val="24"/>
        </w:rPr>
      </w:pPr>
    </w:p>
    <w:p>
      <w:pPr>
        <w:widowControl/>
        <w:spacing w:line="500" w:lineRule="exact"/>
        <w:jc w:val="left"/>
        <w:rPr>
          <w:rFonts w:ascii="宋体" w:hAnsi="宋体" w:eastAsia="宋体" w:cs="宋体"/>
          <w:b/>
          <w:bCs/>
          <w:color w:val="000000"/>
          <w:sz w:val="24"/>
          <w:szCs w:val="24"/>
        </w:rPr>
      </w:pPr>
    </w:p>
    <w:p>
      <w:pPr>
        <w:spacing w:line="500" w:lineRule="exact"/>
        <w:ind w:firstLine="2124" w:firstLineChars="708"/>
        <w:jc w:val="center"/>
        <w:rPr>
          <w:rFonts w:ascii="宋体" w:hAnsi="宋体" w:eastAsia="宋体" w:cs="宋体"/>
          <w:sz w:val="30"/>
          <w:szCs w:val="30"/>
        </w:rPr>
      </w:pPr>
      <w:r>
        <w:rPr>
          <w:rFonts w:hint="eastAsia" w:ascii="仿宋" w:hAnsi="仿宋" w:eastAsia="仿宋" w:cs="仿宋"/>
          <w:sz w:val="30"/>
          <w:szCs w:val="30"/>
        </w:rPr>
        <w:t xml:space="preserve">    </w:t>
      </w:r>
      <w:r>
        <w:rPr>
          <w:rFonts w:hint="eastAsia" w:ascii="宋体" w:hAnsi="宋体" w:eastAsia="宋体" w:cs="宋体"/>
          <w:sz w:val="30"/>
          <w:szCs w:val="30"/>
        </w:rPr>
        <w:t xml:space="preserve">          大连枫叶职业技术学院培训部</w:t>
      </w:r>
    </w:p>
    <w:p>
      <w:pPr>
        <w:spacing w:line="500" w:lineRule="exact"/>
        <w:ind w:firstLine="2124" w:firstLineChars="708"/>
        <w:jc w:val="center"/>
        <w:rPr>
          <w:rFonts w:ascii="宋体" w:hAnsi="宋体" w:eastAsia="宋体" w:cs="宋体"/>
          <w:sz w:val="30"/>
          <w:szCs w:val="30"/>
        </w:rPr>
      </w:pPr>
      <w:r>
        <w:rPr>
          <w:rFonts w:hint="eastAsia" w:ascii="宋体" w:hAnsi="宋体" w:eastAsia="宋体" w:cs="宋体"/>
          <w:sz w:val="30"/>
          <w:szCs w:val="30"/>
        </w:rPr>
        <w:t xml:space="preserve">              2021年12月7日</w:t>
      </w:r>
    </w:p>
    <w:p>
      <w:pPr>
        <w:widowControl/>
        <w:spacing w:line="460" w:lineRule="exact"/>
        <w:jc w:val="left"/>
        <w:rPr>
          <w:rFonts w:ascii="宋体" w:hAnsi="宋体" w:eastAsia="宋体" w:cs="宋体"/>
          <w:b/>
          <w:bCs/>
          <w:color w:val="000000"/>
          <w:sz w:val="24"/>
          <w:szCs w:val="24"/>
        </w:rPr>
      </w:pPr>
    </w:p>
    <w:p>
      <w:pPr>
        <w:widowControl/>
        <w:spacing w:line="460" w:lineRule="exact"/>
        <w:jc w:val="left"/>
        <w:rPr>
          <w:rFonts w:ascii="宋体" w:hAnsi="宋体" w:eastAsia="宋体" w:cs="宋体"/>
          <w:b/>
          <w:bCs/>
          <w:color w:val="000000"/>
          <w:sz w:val="24"/>
          <w:szCs w:val="24"/>
        </w:rPr>
      </w:pPr>
    </w:p>
    <w:p>
      <w:pPr>
        <w:widowControl/>
        <w:jc w:val="left"/>
        <w:rPr>
          <w:rFonts w:ascii="宋体" w:hAnsi="宋体" w:eastAsia="宋体" w:cs="宋体"/>
          <w:kern w:val="0"/>
          <w:sz w:val="24"/>
          <w:szCs w:val="24"/>
        </w:rPr>
      </w:pPr>
    </w:p>
    <w:sectPr>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13D5F8"/>
    <w:multiLevelType w:val="singleLevel"/>
    <w:tmpl w:val="D713D5F8"/>
    <w:lvl w:ilvl="0" w:tentative="0">
      <w:start w:val="1"/>
      <w:numFmt w:val="decimal"/>
      <w:lvlText w:val="%1."/>
      <w:lvlJc w:val="left"/>
      <w:pPr>
        <w:tabs>
          <w:tab w:val="left" w:pos="312"/>
        </w:tabs>
      </w:pPr>
    </w:lvl>
  </w:abstractNum>
  <w:abstractNum w:abstractNumId="1">
    <w:nsid w:val="F5646248"/>
    <w:multiLevelType w:val="singleLevel"/>
    <w:tmpl w:val="F5646248"/>
    <w:lvl w:ilvl="0" w:tentative="0">
      <w:start w:val="4"/>
      <w:numFmt w:val="chineseCounting"/>
      <w:suff w:val="nothing"/>
      <w:lvlText w:val="%1、"/>
      <w:lvlJc w:val="left"/>
      <w:rPr>
        <w:rFonts w:hint="eastAsia"/>
      </w:rPr>
    </w:lvl>
  </w:abstractNum>
  <w:abstractNum w:abstractNumId="2">
    <w:nsid w:val="2E895059"/>
    <w:multiLevelType w:val="singleLevel"/>
    <w:tmpl w:val="2E895059"/>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E94"/>
    <w:rsid w:val="00067BAF"/>
    <w:rsid w:val="00087784"/>
    <w:rsid w:val="000A7F22"/>
    <w:rsid w:val="000D77BC"/>
    <w:rsid w:val="0013693D"/>
    <w:rsid w:val="001717C5"/>
    <w:rsid w:val="001D1407"/>
    <w:rsid w:val="002225CF"/>
    <w:rsid w:val="00224E85"/>
    <w:rsid w:val="002276A1"/>
    <w:rsid w:val="00264A1C"/>
    <w:rsid w:val="002F1F42"/>
    <w:rsid w:val="00413DBA"/>
    <w:rsid w:val="0045616F"/>
    <w:rsid w:val="004F7F94"/>
    <w:rsid w:val="00504A86"/>
    <w:rsid w:val="00512221"/>
    <w:rsid w:val="005237D2"/>
    <w:rsid w:val="0061290B"/>
    <w:rsid w:val="00667AFE"/>
    <w:rsid w:val="0068234B"/>
    <w:rsid w:val="006F3F12"/>
    <w:rsid w:val="00774E94"/>
    <w:rsid w:val="007972AD"/>
    <w:rsid w:val="008028C2"/>
    <w:rsid w:val="00856918"/>
    <w:rsid w:val="00906231"/>
    <w:rsid w:val="00913152"/>
    <w:rsid w:val="009A0D9A"/>
    <w:rsid w:val="009C68B1"/>
    <w:rsid w:val="009E25B9"/>
    <w:rsid w:val="00A10B58"/>
    <w:rsid w:val="00A91103"/>
    <w:rsid w:val="00AE08E3"/>
    <w:rsid w:val="00AE4E16"/>
    <w:rsid w:val="00AF12FD"/>
    <w:rsid w:val="00B820EE"/>
    <w:rsid w:val="00B932D8"/>
    <w:rsid w:val="00BB40E4"/>
    <w:rsid w:val="00BE03CF"/>
    <w:rsid w:val="00C51B8C"/>
    <w:rsid w:val="00CA498C"/>
    <w:rsid w:val="00CC7B99"/>
    <w:rsid w:val="00CD5072"/>
    <w:rsid w:val="00CF1790"/>
    <w:rsid w:val="00CF559A"/>
    <w:rsid w:val="00DC0B71"/>
    <w:rsid w:val="00DD4CC8"/>
    <w:rsid w:val="00EA5401"/>
    <w:rsid w:val="00F22EE6"/>
    <w:rsid w:val="00F24056"/>
    <w:rsid w:val="00F55D8E"/>
    <w:rsid w:val="00FE51F4"/>
    <w:rsid w:val="03092F09"/>
    <w:rsid w:val="05F03BEC"/>
    <w:rsid w:val="05F219DA"/>
    <w:rsid w:val="07CE5336"/>
    <w:rsid w:val="099A30FD"/>
    <w:rsid w:val="0C72128A"/>
    <w:rsid w:val="0D765319"/>
    <w:rsid w:val="130559F8"/>
    <w:rsid w:val="14BE346A"/>
    <w:rsid w:val="16204936"/>
    <w:rsid w:val="1E40312E"/>
    <w:rsid w:val="209C0B47"/>
    <w:rsid w:val="24A21348"/>
    <w:rsid w:val="25D20206"/>
    <w:rsid w:val="268D5BE0"/>
    <w:rsid w:val="26F62B5D"/>
    <w:rsid w:val="277E4E3C"/>
    <w:rsid w:val="2BDA7210"/>
    <w:rsid w:val="2F163FF6"/>
    <w:rsid w:val="3A8E2283"/>
    <w:rsid w:val="3CEF0BB4"/>
    <w:rsid w:val="3D66319A"/>
    <w:rsid w:val="3EB4537A"/>
    <w:rsid w:val="41BA0AA5"/>
    <w:rsid w:val="44912648"/>
    <w:rsid w:val="50F32F64"/>
    <w:rsid w:val="530961E9"/>
    <w:rsid w:val="532C6804"/>
    <w:rsid w:val="55B60226"/>
    <w:rsid w:val="5EC44A37"/>
    <w:rsid w:val="62626E63"/>
    <w:rsid w:val="6677637D"/>
    <w:rsid w:val="679561A8"/>
    <w:rsid w:val="68DD222C"/>
    <w:rsid w:val="6DE9738C"/>
    <w:rsid w:val="732C50BA"/>
    <w:rsid w:val="750F28BE"/>
    <w:rsid w:val="754F4A6C"/>
    <w:rsid w:val="76B21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151</Words>
  <Characters>865</Characters>
  <Lines>7</Lines>
  <Paragraphs>2</Paragraphs>
  <TotalTime>6</TotalTime>
  <ScaleCrop>false</ScaleCrop>
  <LinksUpToDate>false</LinksUpToDate>
  <CharactersWithSpaces>1014</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2021-12-07T00:47:00Z</dcterms:created>
  <dc:creator>刘丹丹</dc:creator>
  <cp:lastModifiedBy>Administrator</cp:lastModifiedBy>
  <dcterms:modified xsi:type="dcterms:W3CDTF">2021-12-14T06:21:40Z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84444CAC82AF4858A8667249313E46D1</vt:lpwstr>
  </property>
</Properties>
</file>