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0"/>
          <w:szCs w:val="44"/>
        </w:rPr>
      </w:pPr>
      <w:bookmarkStart w:id="1" w:name="_GoBack"/>
      <w:bookmarkEnd w:id="1"/>
      <w:r>
        <w:rPr>
          <w:rFonts w:hint="eastAsia" w:ascii="方正小标宋简体" w:eastAsia="方正小标宋简体"/>
          <w:sz w:val="40"/>
          <w:szCs w:val="44"/>
        </w:rPr>
        <w:t>甘肃农业大学2022年高职（专科）升本科</w:t>
      </w:r>
    </w:p>
    <w:p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免试生招生资源类专业大类考试大纲</w:t>
      </w:r>
    </w:p>
    <w:p>
      <w:pPr>
        <w:spacing w:line="58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一、适用专业及参考书目</w:t>
      </w:r>
    </w:p>
    <w:p>
      <w:pPr>
        <w:spacing w:line="58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适用专业：</w:t>
      </w:r>
      <w:r>
        <w:rPr>
          <w:rFonts w:hint="eastAsia" w:ascii="仿宋_GB2312" w:eastAsia="仿宋_GB2312" w:hAnsiTheme="minorEastAsia"/>
          <w:sz w:val="32"/>
          <w:szCs w:val="32"/>
        </w:rPr>
        <w:t>地理信息科学</w:t>
      </w:r>
      <w:r>
        <w:rPr>
          <w:rFonts w:ascii="仿宋_GB2312" w:eastAsia="仿宋_GB2312" w:hAnsiTheme="minorEastAsia"/>
          <w:sz w:val="32"/>
          <w:szCs w:val="32"/>
        </w:rPr>
        <w:t>(070504)</w:t>
      </w:r>
      <w:r>
        <w:rPr>
          <w:rFonts w:hint="eastAsia" w:ascii="仿宋_GB2312" w:eastAsia="仿宋_GB2312" w:hAnsiTheme="minorEastAsia"/>
          <w:sz w:val="32"/>
          <w:szCs w:val="32"/>
        </w:rPr>
        <w:t>、环境工程</w:t>
      </w:r>
      <w:r>
        <w:rPr>
          <w:rFonts w:ascii="仿宋_GB2312" w:eastAsia="仿宋_GB2312" w:hAnsiTheme="minorEastAsia"/>
          <w:sz w:val="32"/>
          <w:szCs w:val="32"/>
        </w:rPr>
        <w:t>(082502)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参考书目：</w:t>
      </w:r>
      <w:r>
        <w:rPr>
          <w:rFonts w:hint="eastAsia" w:ascii="仿宋_GB2312" w:eastAsia="仿宋_GB2312" w:hAnsiTheme="minorEastAsia"/>
          <w:sz w:val="32"/>
          <w:szCs w:val="32"/>
        </w:rPr>
        <w:t>伍光和等，《自然地理学（第4版）》，高教出版社，2016年。</w:t>
      </w:r>
    </w:p>
    <w:p>
      <w:pPr>
        <w:spacing w:line="580" w:lineRule="exact"/>
        <w:ind w:firstLine="640" w:firstLineChars="200"/>
        <w:rPr>
          <w:rFonts w:ascii="方正小标宋简体" w:hAnsi="黑体" w:eastAsia="方正小标宋简体"/>
          <w:sz w:val="44"/>
          <w:szCs w:val="44"/>
        </w:rPr>
      </w:pPr>
      <w:bookmarkStart w:id="0" w:name="_Hlk94108353"/>
      <w:r>
        <w:rPr>
          <w:rFonts w:hint="eastAsia" w:ascii="黑体" w:hAnsi="黑体" w:eastAsia="黑体"/>
          <w:sz w:val="32"/>
          <w:szCs w:val="32"/>
        </w:rPr>
        <w:t>二、大纲内容</w:t>
      </w:r>
    </w:p>
    <w:p>
      <w:pPr>
        <w:spacing w:line="58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（一）地球概论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.地球的形状、大小及其地理学意义。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.地带性、水平地带性、纬向地带性、经向地带性、垂直地带性的概念及基本特征。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.地球的圈层构造、内部圈层（地核、地面、地壳）和外部圈层（水圈、大气圈、生物圈）的含义与构成。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.地壳的概念、平均厚度、物质组成、密度、变化、类型；大陆地壳、大洋地壳的概念与区别；莫霍面的概念与特征。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.地幔的概念、平均厚度、物质组成、密度、变化、类型；上地幔、下地幔的概念与区别；古登堡面的概念与特征。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6</w:t>
      </w:r>
      <w:r>
        <w:rPr>
          <w:rFonts w:hint="eastAsia" w:ascii="仿宋_GB2312" w:hAnsi="黑体" w:eastAsia="仿宋_GB2312"/>
          <w:sz w:val="32"/>
          <w:szCs w:val="32"/>
        </w:rPr>
        <w:t>.地核的概念、平均厚度、物质组成、密度、温度、变化、类型；内核、外核的概念与区别；地球物理勘探的概念与应用。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7.地球的运动，自传、公转的含义、概念、动力、方向、结果；地心、地轴、地极的概念、含义与特征。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8.地理坐标、经度、经线、本初子午线的概念与表达；纬度、纬线、赤道的概念与表达。</w:t>
      </w:r>
    </w:p>
    <w:p>
      <w:pPr>
        <w:spacing w:line="58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（二）矿物</w:t>
      </w:r>
    </w:p>
    <w:bookmarkEnd w:id="0"/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1.矿物、晶质体、非晶质体、晶格、晶胞的概念；晶质体与非晶质体的区别；晶胞参数与晶体的几何外形。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.矿物的肉眼鉴定特征；颜色、光泽、条痕、透明度的含义与类型；成色机理的基本内容；加色法、减色法、三原色、三补色的主要内容；解理、硬度、断口的含义与类型。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3.矿物的分类依据及主要类型；造岩矿物、矿产、矿石矿物、脉石矿物的概念。</w:t>
      </w:r>
    </w:p>
    <w:p>
      <w:pPr>
        <w:spacing w:line="58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（三）岩石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1.岩石、结构、构造的概念、类型。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2.沉积岩、分化作用、搬运作用、沉积作用、成岩作用的概念与类型。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.岩浆岩、岩浆、喷出作用、侵入作用的概念与类型；火山、火山作用、火山锥、火山口、火山湖、死火山、活火山、休眠火山的概念与类型。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.变质岩、变质作用、热变质作用、动力变质作用和区域变质作用的概念与类型。</w:t>
      </w:r>
    </w:p>
    <w:p>
      <w:pPr>
        <w:spacing w:line="58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（四）地质作用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1.地球的内能与外能的含义；地质作用、内动力地质作用、外动力地质作用的含义、区别与类型。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.重力地质作用的概念、类型。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3.地壳运动的概念、动力机制、方式、结果；大地构造学说的基本内容；火山、地震的概念、类型及其分布规律；地质年代的类型及其确定方法。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4.地质构造、水平构造、倾斜构造、褶皱构造和断裂构造的概念、类型。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.产状、走向、倾向、倾角的概念、类型与表达。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（五）地貌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1.地貌的概念、等级、基本类型、成因。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2.高程或者海拔的概念、类型。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.风化作用的概念、类型、与地貌的关系；块体运动（重力地质作用）的概念、类型、与地貌的关系；流水地质作用的概念、类型、与地貌的关系；岩溶作用的概念、类型、与地貌的关系；冰川作用的概念、类型、与地貌的关系；风沙作用的概念、类型、与地貌的关系。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.黄土地貌的类型；沟间地貌的类型；黄土塬、黄土梁、黄土峁的概念、特征。</w:t>
      </w:r>
    </w:p>
    <w:p>
      <w:pPr>
        <w:spacing w:line="58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（六）天气与气候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1.大气的物质组成、垂直分层、热力状况与辐射平衡。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2.大气的运动规律的类型与动力；水平气压梯度力、地转偏向力的概念；大气环流的概念、类型（理想环流、三圈环流、季风环流、海陆风、山谷风、焚风）与模式。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.大气湿度、凝结（露点）、蒸发的概念、类型、影响因素；大气降水的类型（对流雨、锋面雨、地形雨）与物理机制；实际水气压、饱和水气的特征与变化。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.气团、锋、气旋、反气旋的概念、形成、对天气、气候的影响。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5.天气、气候的概念、形成、类型、区别；气候变化的原因。</w:t>
      </w:r>
    </w:p>
    <w:p>
      <w:pPr>
        <w:spacing w:line="58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（七）陆地水</w:t>
      </w:r>
    </w:p>
    <w:p>
      <w:pPr>
        <w:widowControl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1.河流的水情要素（水位、流量、流速、水温、冰清）、综合剖面与分段（河源、上游、中游、下游、河口）；比降、落差的概念、类型（外流河与内陆河；辫状河、直流河与曲流河）及其水文学意义；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.地下水的形成条件；空隙、孔隙、裂隙、溶隙、毛细水、重力水、结合水、矿物水的概念与特征。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.地下水的埋藏条件分类；饱气带水、土壤水、上层滞水；饱水带水、潜水与承压水的概念与特征。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.岩石水理性质、溶水性、持水性、给水性、透水性、隔水性的概念与特征根；地下水动态、地下水均衡的概念。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CD"/>
    <w:rsid w:val="00024F74"/>
    <w:rsid w:val="000633EF"/>
    <w:rsid w:val="000A7C9C"/>
    <w:rsid w:val="000D1488"/>
    <w:rsid w:val="000D56AC"/>
    <w:rsid w:val="00122490"/>
    <w:rsid w:val="00122A49"/>
    <w:rsid w:val="00134E86"/>
    <w:rsid w:val="00146204"/>
    <w:rsid w:val="001D14BA"/>
    <w:rsid w:val="001E709E"/>
    <w:rsid w:val="001E79D7"/>
    <w:rsid w:val="002226B1"/>
    <w:rsid w:val="00233DFB"/>
    <w:rsid w:val="0025370E"/>
    <w:rsid w:val="002540D0"/>
    <w:rsid w:val="002669B7"/>
    <w:rsid w:val="00284436"/>
    <w:rsid w:val="002C703B"/>
    <w:rsid w:val="002D1F26"/>
    <w:rsid w:val="002D5624"/>
    <w:rsid w:val="003064F7"/>
    <w:rsid w:val="00365122"/>
    <w:rsid w:val="00487F0B"/>
    <w:rsid w:val="004F10A1"/>
    <w:rsid w:val="0051103B"/>
    <w:rsid w:val="0053457A"/>
    <w:rsid w:val="00582D5B"/>
    <w:rsid w:val="005E49C6"/>
    <w:rsid w:val="005E793B"/>
    <w:rsid w:val="0060411D"/>
    <w:rsid w:val="00611848"/>
    <w:rsid w:val="00613119"/>
    <w:rsid w:val="00615FE4"/>
    <w:rsid w:val="00624970"/>
    <w:rsid w:val="006310F5"/>
    <w:rsid w:val="00646E52"/>
    <w:rsid w:val="006672CD"/>
    <w:rsid w:val="006871CB"/>
    <w:rsid w:val="00693EEB"/>
    <w:rsid w:val="006B4E35"/>
    <w:rsid w:val="006E443F"/>
    <w:rsid w:val="006E6AED"/>
    <w:rsid w:val="00716D53"/>
    <w:rsid w:val="0075069B"/>
    <w:rsid w:val="007F0E72"/>
    <w:rsid w:val="008071A1"/>
    <w:rsid w:val="008164B1"/>
    <w:rsid w:val="00833EA9"/>
    <w:rsid w:val="00862E41"/>
    <w:rsid w:val="00877A76"/>
    <w:rsid w:val="008B17EB"/>
    <w:rsid w:val="008B4782"/>
    <w:rsid w:val="008E4D94"/>
    <w:rsid w:val="009031CC"/>
    <w:rsid w:val="009238CD"/>
    <w:rsid w:val="00963711"/>
    <w:rsid w:val="00964DA4"/>
    <w:rsid w:val="009C3036"/>
    <w:rsid w:val="009C3085"/>
    <w:rsid w:val="009D1FF7"/>
    <w:rsid w:val="009E3CD2"/>
    <w:rsid w:val="00A06B10"/>
    <w:rsid w:val="00A30942"/>
    <w:rsid w:val="00AC74F3"/>
    <w:rsid w:val="00AF0120"/>
    <w:rsid w:val="00B2383A"/>
    <w:rsid w:val="00B24F26"/>
    <w:rsid w:val="00B62571"/>
    <w:rsid w:val="00B74CDA"/>
    <w:rsid w:val="00BC3FCD"/>
    <w:rsid w:val="00BC7D92"/>
    <w:rsid w:val="00C85026"/>
    <w:rsid w:val="00CA28D5"/>
    <w:rsid w:val="00CA3627"/>
    <w:rsid w:val="00CB391F"/>
    <w:rsid w:val="00CB708C"/>
    <w:rsid w:val="00CC192F"/>
    <w:rsid w:val="00CD424F"/>
    <w:rsid w:val="00D36321"/>
    <w:rsid w:val="00D52EC8"/>
    <w:rsid w:val="00D76EA2"/>
    <w:rsid w:val="00E550E4"/>
    <w:rsid w:val="00E61114"/>
    <w:rsid w:val="00E8413C"/>
    <w:rsid w:val="00E91386"/>
    <w:rsid w:val="00EF5566"/>
    <w:rsid w:val="00F5425D"/>
    <w:rsid w:val="00F61518"/>
    <w:rsid w:val="00F831AF"/>
    <w:rsid w:val="00FA237E"/>
    <w:rsid w:val="00FB2AF2"/>
    <w:rsid w:val="00FC1E9B"/>
    <w:rsid w:val="00FC3083"/>
    <w:rsid w:val="29E3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253</Words>
  <Characters>1448</Characters>
  <Lines>12</Lines>
  <Paragraphs>3</Paragraphs>
  <TotalTime>72</TotalTime>
  <ScaleCrop>false</ScaleCrop>
  <LinksUpToDate>false</LinksUpToDate>
  <CharactersWithSpaces>1698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2022-01-26T08:42:00Z</dcterms:created>
  <dc:creator>李琨</dc:creator>
  <cp:lastModifiedBy>Administrator</cp:lastModifiedBy>
  <dcterms:modified xsi:type="dcterms:W3CDTF">2022-02-11T06:16:21Z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1133E8B11C494AC38E4ECDB2367757CD</vt:lpwstr>
  </property>
</Properties>
</file>