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6"/>
          <w:szCs w:val="36"/>
        </w:rPr>
      </w:pPr>
      <w:r>
        <w:rPr>
          <w:rFonts w:ascii="Times New Roman" w:hAnsi="Times New Roman" w:eastAsia="黑体" w:cs="Times New Roman"/>
          <w:sz w:val="36"/>
          <w:szCs w:val="36"/>
        </w:rPr>
        <w:t>长沙民政职业技术学院单独招生考试大纲</w:t>
      </w:r>
    </w:p>
    <w:p>
      <w:pPr>
        <w:jc w:val="center"/>
        <w:rPr>
          <w:rFonts w:ascii="Times New Roman" w:hAnsi="Times New Roman" w:eastAsia="黑体" w:cs="Times New Roman"/>
          <w:sz w:val="18"/>
          <w:szCs w:val="18"/>
        </w:rPr>
      </w:pP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lang w:val="en-US" w:eastAsia="zh-CN"/>
        </w:rPr>
        <w:t>科目：</w:t>
      </w:r>
      <w:r>
        <w:rPr>
          <w:rFonts w:ascii="Times New Roman" w:hAnsi="Times New Roman" w:eastAsia="黑体" w:cs="Times New Roman"/>
          <w:sz w:val="36"/>
          <w:szCs w:val="36"/>
        </w:rPr>
        <w:t>数</w:t>
      </w:r>
      <w:r>
        <w:rPr>
          <w:rFonts w:hint="eastAsia" w:ascii="Times New Roman" w:hAnsi="Times New Roman" w:eastAsia="黑体" w:cs="Times New Roman"/>
          <w:sz w:val="36"/>
          <w:szCs w:val="36"/>
        </w:rPr>
        <w:t xml:space="preserve"> </w:t>
      </w:r>
      <w:bookmarkStart w:id="0" w:name="_GoBack"/>
      <w:bookmarkEnd w:id="0"/>
      <w:r>
        <w:rPr>
          <w:rFonts w:ascii="Times New Roman" w:hAnsi="Times New Roman" w:eastAsia="黑体" w:cs="Times New Roman"/>
          <w:sz w:val="36"/>
          <w:szCs w:val="36"/>
        </w:rPr>
        <w:t>学</w:t>
      </w:r>
    </w:p>
    <w:p>
      <w:pPr>
        <w:spacing w:line="500" w:lineRule="atLeast"/>
        <w:rPr>
          <w:rFonts w:ascii="Times New Roman" w:hAnsi="Times New Roman" w:cs="Times New Roman"/>
          <w:sz w:val="24"/>
          <w:szCs w:val="24"/>
        </w:rPr>
      </w:pPr>
    </w:p>
    <w:p>
      <w:pPr>
        <w:spacing w:line="500" w:lineRule="atLeast"/>
        <w:jc w:val="center"/>
        <w:rPr>
          <w:rFonts w:ascii="Times New Roman" w:hAnsi="Times New Roman" w:eastAsia="黑体" w:cs="Times New Roman"/>
          <w:b/>
          <w:sz w:val="28"/>
          <w:szCs w:val="28"/>
        </w:rPr>
      </w:pPr>
      <w:r>
        <w:rPr>
          <w:rFonts w:ascii="Times New Roman" w:hAnsi="Times New Roman" w:eastAsia="黑体" w:cs="Times New Roman"/>
          <w:b/>
          <w:sz w:val="28"/>
          <w:szCs w:val="28"/>
        </w:rPr>
        <w:t>一、考试依据与指导思想</w:t>
      </w:r>
    </w:p>
    <w:p>
      <w:pPr>
        <w:spacing w:line="500" w:lineRule="atLeast"/>
        <w:ind w:firstLine="480"/>
        <w:rPr>
          <w:rFonts w:ascii="Times New Roman" w:hAnsi="Times New Roman" w:cs="Times New Roman"/>
          <w:sz w:val="24"/>
          <w:szCs w:val="24"/>
        </w:rPr>
      </w:pPr>
      <w:r>
        <w:rPr>
          <w:rFonts w:ascii="Times New Roman" w:hAnsi="Times New Roman" w:cs="Times New Roman"/>
          <w:sz w:val="24"/>
          <w:szCs w:val="24"/>
        </w:rPr>
        <w:t>长沙民政职业技术学院单独招生数学考试是面向全体普通高中毕业生或具有同等学历考生的选拔性考试。根据长沙民政职业技术学院对新生文化素质的要求，依据教育部颁布的《义务教育数学课程标准》、《中等职业学校数学教学大纲》和《普通高中数学课程标准》的内容，确定单独招生考试数学学科的考试内容。</w:t>
      </w:r>
    </w:p>
    <w:p>
      <w:pPr>
        <w:spacing w:line="500" w:lineRule="atLeast"/>
        <w:ind w:firstLine="480"/>
        <w:rPr>
          <w:rFonts w:ascii="Times New Roman" w:hAnsi="Times New Roman" w:cs="Times New Roman"/>
          <w:sz w:val="24"/>
          <w:szCs w:val="24"/>
        </w:rPr>
      </w:pPr>
      <w:r>
        <w:rPr>
          <w:rFonts w:ascii="Times New Roman" w:hAnsi="Times New Roman" w:cs="Times New Roman"/>
          <w:sz w:val="24"/>
          <w:szCs w:val="24"/>
        </w:rPr>
        <w:t>考试的指导思想是：全面贯彻党的教育方针，坚持公正、全面、科学的原则，充分发挥考试在促进学生发展方面的引导作用，注重考查学生的计算技能、计算工具使用技能、数据处理技能和学生的观察能力、空间想象能力、分析与解决问题能力和数学思维能力。命题要引导学生养成良好的学习习惯、实践意识、创新意识和实事求是的科学态度。</w:t>
      </w:r>
    </w:p>
    <w:p>
      <w:pPr>
        <w:spacing w:line="500" w:lineRule="atLeast"/>
        <w:ind w:firstLine="480"/>
        <w:rPr>
          <w:rFonts w:ascii="Times New Roman" w:hAnsi="Times New Roman" w:cs="Times New Roman"/>
          <w:sz w:val="24"/>
          <w:szCs w:val="24"/>
        </w:rPr>
      </w:pPr>
    </w:p>
    <w:p>
      <w:pPr>
        <w:spacing w:line="500" w:lineRule="atLeast"/>
        <w:jc w:val="center"/>
        <w:rPr>
          <w:rFonts w:ascii="Times New Roman" w:hAnsi="Times New Roman" w:eastAsia="黑体" w:cs="Times New Roman"/>
          <w:b/>
          <w:sz w:val="28"/>
          <w:szCs w:val="28"/>
        </w:rPr>
      </w:pPr>
      <w:r>
        <w:rPr>
          <w:rFonts w:ascii="Times New Roman" w:hAnsi="Times New Roman" w:eastAsia="黑体" w:cs="Times New Roman"/>
          <w:b/>
          <w:sz w:val="28"/>
          <w:szCs w:val="28"/>
        </w:rPr>
        <w:t>二、考试内容及相关要求</w:t>
      </w:r>
    </w:p>
    <w:p>
      <w:pPr>
        <w:spacing w:line="500" w:lineRule="atLeast"/>
        <w:ind w:firstLine="480" w:firstLineChars="200"/>
        <w:rPr>
          <w:rFonts w:ascii="Times New Roman" w:hAnsi="Times New Roman" w:cs="Times New Roman"/>
          <w:sz w:val="24"/>
          <w:szCs w:val="24"/>
        </w:rPr>
      </w:pPr>
      <w:r>
        <w:rPr>
          <w:rFonts w:ascii="Times New Roman" w:hAnsi="Times New Roman" w:cs="Times New Roman"/>
          <w:sz w:val="24"/>
          <w:szCs w:val="24"/>
        </w:rPr>
        <w:t>数学的考试命题范围包括：</w:t>
      </w:r>
      <w:r>
        <w:rPr>
          <w:rFonts w:hint="eastAsia" w:ascii="Times New Roman" w:hAnsi="Times New Roman" w:cs="Times New Roman"/>
          <w:sz w:val="24"/>
          <w:szCs w:val="24"/>
        </w:rPr>
        <w:t>代数式、方程(组)、不等式(组)、集合</w:t>
      </w:r>
      <w:r>
        <w:rPr>
          <w:rFonts w:ascii="Times New Roman" w:hAnsi="Times New Roman" w:cs="Times New Roman"/>
          <w:sz w:val="24"/>
          <w:szCs w:val="24"/>
        </w:rPr>
        <w:t>与函数、</w:t>
      </w:r>
      <w:r>
        <w:rPr>
          <w:rFonts w:hint="eastAsia" w:ascii="Times New Roman" w:hAnsi="Times New Roman" w:cs="Times New Roman"/>
          <w:sz w:val="24"/>
          <w:szCs w:val="24"/>
        </w:rPr>
        <w:t>三角函数</w:t>
      </w:r>
      <w:r>
        <w:rPr>
          <w:rFonts w:ascii="Times New Roman" w:hAnsi="Times New Roman" w:cs="Times New Roman"/>
          <w:sz w:val="24"/>
          <w:szCs w:val="24"/>
        </w:rPr>
        <w:t>与解三角形</w:t>
      </w:r>
      <w:r>
        <w:rPr>
          <w:rFonts w:hint="eastAsia" w:ascii="Times New Roman" w:hAnsi="Times New Roman" w:cs="Times New Roman"/>
          <w:sz w:val="24"/>
          <w:szCs w:val="24"/>
        </w:rPr>
        <w:t>、</w:t>
      </w:r>
      <w:r>
        <w:rPr>
          <w:rFonts w:ascii="Times New Roman" w:hAnsi="Times New Roman" w:cs="Times New Roman"/>
          <w:sz w:val="24"/>
          <w:szCs w:val="24"/>
        </w:rPr>
        <w:t>数列、算法初步、</w:t>
      </w:r>
      <w:r>
        <w:rPr>
          <w:rFonts w:hint="eastAsia" w:ascii="Times New Roman" w:hAnsi="Times New Roman" w:cs="Times New Roman"/>
          <w:sz w:val="24"/>
          <w:szCs w:val="24"/>
        </w:rPr>
        <w:t>平面几何</w:t>
      </w:r>
      <w:r>
        <w:rPr>
          <w:rFonts w:ascii="Times New Roman" w:hAnsi="Times New Roman" w:cs="Times New Roman"/>
          <w:sz w:val="24"/>
          <w:szCs w:val="24"/>
        </w:rPr>
        <w:t>初步、立体几何初步</w:t>
      </w:r>
      <w:r>
        <w:rPr>
          <w:rFonts w:hint="eastAsia" w:ascii="Times New Roman" w:hAnsi="Times New Roman" w:cs="Times New Roman"/>
          <w:sz w:val="24"/>
          <w:szCs w:val="24"/>
        </w:rPr>
        <w:t>、</w:t>
      </w:r>
      <w:r>
        <w:rPr>
          <w:rFonts w:ascii="Times New Roman" w:hAnsi="Times New Roman" w:cs="Times New Roman"/>
          <w:sz w:val="24"/>
          <w:szCs w:val="24"/>
        </w:rPr>
        <w:t>平面向量、直线和圆、</w:t>
      </w:r>
      <w:r>
        <w:rPr>
          <w:rFonts w:hint="eastAsia" w:ascii="Times New Roman" w:hAnsi="Times New Roman" w:cs="Times New Roman"/>
          <w:sz w:val="24"/>
          <w:szCs w:val="24"/>
        </w:rPr>
        <w:t>概率和</w:t>
      </w:r>
      <w:r>
        <w:rPr>
          <w:rFonts w:ascii="Times New Roman" w:hAnsi="Times New Roman" w:cs="Times New Roman"/>
          <w:sz w:val="24"/>
          <w:szCs w:val="24"/>
        </w:rPr>
        <w:t>统计初步等。考试的数学基础知识是指本大纲所规定教学内容中的数学概念、性质、法则、公式、定理以及其中的数学思想方法。</w:t>
      </w:r>
    </w:p>
    <w:p>
      <w:pPr>
        <w:spacing w:line="500" w:lineRule="atLeast"/>
        <w:ind w:firstLine="480" w:firstLineChars="200"/>
        <w:rPr>
          <w:rFonts w:ascii="Times New Roman" w:hAnsi="Times New Roman" w:cs="Times New Roman"/>
          <w:sz w:val="24"/>
          <w:szCs w:val="24"/>
        </w:rPr>
      </w:pPr>
      <w:r>
        <w:rPr>
          <w:rFonts w:ascii="Times New Roman" w:hAnsi="Times New Roman" w:cs="Times New Roman"/>
          <w:sz w:val="24"/>
          <w:szCs w:val="24"/>
        </w:rPr>
        <w:t>根据相关课程标准和教学大纲，将本学科能力层级由低到高分为“了解”、“理解”和“掌握”三个层次，各层次要求的含义如下：</w:t>
      </w:r>
    </w:p>
    <w:p>
      <w:pPr>
        <w:spacing w:line="500" w:lineRule="atLeast"/>
        <w:ind w:firstLine="480" w:firstLineChars="200"/>
        <w:rPr>
          <w:rFonts w:ascii="Times New Roman" w:hAnsi="Times New Roman" w:cs="Times New Roman"/>
          <w:sz w:val="24"/>
          <w:szCs w:val="24"/>
        </w:rPr>
      </w:pPr>
      <w:r>
        <w:rPr>
          <w:rFonts w:ascii="Times New Roman" w:hAnsi="Times New Roman" w:cs="Times New Roman"/>
          <w:sz w:val="24"/>
          <w:szCs w:val="24"/>
        </w:rPr>
        <w:t>1. 了解：要求对所列知识的含义有初步的、感性的认识，知道这一知识内容是什么，并能(或会)在有关问题中识别它。</w:t>
      </w:r>
    </w:p>
    <w:p>
      <w:pPr>
        <w:spacing w:line="500" w:lineRule="atLeast"/>
        <w:ind w:firstLine="480" w:firstLineChars="200"/>
        <w:rPr>
          <w:rFonts w:ascii="Times New Roman" w:hAnsi="Times New Roman" w:cs="Times New Roman"/>
          <w:sz w:val="24"/>
          <w:szCs w:val="24"/>
        </w:rPr>
      </w:pPr>
      <w:r>
        <w:rPr>
          <w:rFonts w:ascii="Times New Roman" w:hAnsi="Times New Roman" w:cs="Times New Roman"/>
          <w:sz w:val="24"/>
          <w:szCs w:val="24"/>
        </w:rPr>
        <w:t>2. 理解：要求对所列知识内容涉及的数学概念、性质、法则、公式、定理有一定的理性认识，能用正确的语言进行叙述和解释，并知道它是怎样得出来的，能模仿着运用它们进行简单的计算和推理。</w:t>
      </w:r>
    </w:p>
    <w:p>
      <w:pPr>
        <w:spacing w:line="500" w:lineRule="atLeast"/>
        <w:ind w:firstLine="480" w:firstLineChars="200"/>
        <w:rPr>
          <w:rFonts w:ascii="Times New Roman" w:hAnsi="Times New Roman" w:cs="Times New Roman"/>
          <w:sz w:val="24"/>
          <w:szCs w:val="24"/>
        </w:rPr>
      </w:pPr>
      <w:r>
        <w:rPr>
          <w:rFonts w:ascii="Times New Roman" w:hAnsi="Times New Roman" w:cs="Times New Roman"/>
          <w:sz w:val="24"/>
          <w:szCs w:val="24"/>
        </w:rPr>
        <w:t>3. 掌握：在理解的基础上，通过适当的练习，使学生具有一定的解决数学问题和简单实际问题的能力。</w:t>
      </w:r>
    </w:p>
    <w:p>
      <w:pPr>
        <w:spacing w:line="500" w:lineRule="atLeast"/>
        <w:ind w:firstLine="480" w:firstLineChars="200"/>
        <w:rPr>
          <w:rFonts w:ascii="Times New Roman" w:hAnsi="Times New Roman" w:cs="Times New Roman"/>
          <w:sz w:val="24"/>
          <w:szCs w:val="24"/>
        </w:rPr>
      </w:pPr>
      <w:r>
        <w:rPr>
          <w:rFonts w:ascii="Times New Roman" w:hAnsi="Times New Roman" w:cs="Times New Roman"/>
          <w:sz w:val="24"/>
          <w:szCs w:val="24"/>
        </w:rPr>
        <w:t>全卷中了解、理解和掌握三个能力层级试题所占比例依次控制在20%、60%和20%左右。具体各知识点的能力层级要求如下表：</w:t>
      </w:r>
    </w:p>
    <w:p>
      <w:pPr>
        <w:spacing w:line="500" w:lineRule="atLeast"/>
        <w:ind w:firstLine="480" w:firstLineChars="200"/>
        <w:rPr>
          <w:rFonts w:ascii="Times New Roman" w:hAnsi="Times New Roman" w:cs="Times New Roman"/>
          <w:sz w:val="24"/>
          <w:szCs w:val="24"/>
        </w:rPr>
      </w:pPr>
    </w:p>
    <w:tbl>
      <w:tblPr>
        <w:tblStyle w:val="4"/>
        <w:tblW w:w="851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5700"/>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5" w:type="dxa"/>
            <w:vMerge w:val="restart"/>
            <w:vAlign w:val="center"/>
          </w:tcPr>
          <w:p>
            <w:pPr>
              <w:jc w:val="center"/>
              <w:rPr>
                <w:rFonts w:ascii="Times New Roman" w:hAnsi="Times New Roman" w:eastAsia="黑体" w:cs="Times New Roman"/>
                <w:b/>
              </w:rPr>
            </w:pPr>
            <w:r>
              <w:rPr>
                <w:rFonts w:ascii="Times New Roman" w:hAnsi="Times New Roman" w:eastAsia="黑体" w:cs="Times New Roman"/>
                <w:b/>
              </w:rPr>
              <w:t>模块</w:t>
            </w:r>
          </w:p>
        </w:tc>
        <w:tc>
          <w:tcPr>
            <w:tcW w:w="5700" w:type="dxa"/>
            <w:vMerge w:val="restart"/>
            <w:vAlign w:val="center"/>
          </w:tcPr>
          <w:p>
            <w:pPr>
              <w:jc w:val="center"/>
              <w:rPr>
                <w:rFonts w:ascii="Times New Roman" w:hAnsi="Times New Roman" w:eastAsia="黑体" w:cs="Times New Roman"/>
                <w:b/>
              </w:rPr>
            </w:pPr>
            <w:r>
              <w:rPr>
                <w:rFonts w:ascii="Times New Roman" w:hAnsi="Times New Roman" w:eastAsia="黑体" w:cs="Times New Roman"/>
                <w:b/>
              </w:rPr>
              <w:t>内       容</w:t>
            </w:r>
          </w:p>
        </w:tc>
        <w:tc>
          <w:tcPr>
            <w:tcW w:w="1968" w:type="dxa"/>
            <w:gridSpan w:val="3"/>
            <w:vAlign w:val="center"/>
          </w:tcPr>
          <w:p>
            <w:pPr>
              <w:jc w:val="center"/>
              <w:rPr>
                <w:rFonts w:ascii="Times New Roman" w:hAnsi="Times New Roman" w:eastAsia="黑体" w:cs="Times New Roman"/>
                <w:b/>
              </w:rPr>
            </w:pPr>
            <w:r>
              <w:rPr>
                <w:rFonts w:ascii="Times New Roman" w:hAnsi="Times New Roman" w:eastAsia="黑体" w:cs="Times New Roman"/>
                <w:b/>
              </w:rPr>
              <w:t>能力层级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45" w:type="dxa"/>
            <w:vMerge w:val="continue"/>
            <w:vAlign w:val="center"/>
          </w:tcPr>
          <w:p>
            <w:pPr>
              <w:jc w:val="center"/>
              <w:rPr>
                <w:rFonts w:ascii="Times New Roman" w:hAnsi="Times New Roman" w:eastAsia="黑体" w:cs="Times New Roman"/>
                <w:b/>
              </w:rPr>
            </w:pPr>
          </w:p>
        </w:tc>
        <w:tc>
          <w:tcPr>
            <w:tcW w:w="5700" w:type="dxa"/>
            <w:vMerge w:val="continue"/>
            <w:vAlign w:val="center"/>
          </w:tcPr>
          <w:p>
            <w:pPr>
              <w:rPr>
                <w:rFonts w:ascii="Times New Roman" w:hAnsi="Times New Roman" w:eastAsia="黑体" w:cs="Times New Roman"/>
                <w:b/>
              </w:rPr>
            </w:pPr>
          </w:p>
        </w:tc>
        <w:tc>
          <w:tcPr>
            <w:tcW w:w="656" w:type="dxa"/>
            <w:vAlign w:val="center"/>
          </w:tcPr>
          <w:p>
            <w:pPr>
              <w:jc w:val="center"/>
              <w:rPr>
                <w:rFonts w:ascii="Times New Roman" w:hAnsi="Times New Roman" w:eastAsia="黑体" w:cs="Times New Roman"/>
                <w:b/>
              </w:rPr>
            </w:pPr>
            <w:r>
              <w:rPr>
                <w:rFonts w:ascii="Times New Roman" w:hAnsi="Times New Roman" w:eastAsia="黑体" w:cs="Times New Roman"/>
                <w:b/>
              </w:rPr>
              <w:t>了解</w:t>
            </w:r>
          </w:p>
        </w:tc>
        <w:tc>
          <w:tcPr>
            <w:tcW w:w="656" w:type="dxa"/>
            <w:vAlign w:val="center"/>
          </w:tcPr>
          <w:p>
            <w:pPr>
              <w:jc w:val="center"/>
              <w:rPr>
                <w:rFonts w:ascii="Times New Roman" w:hAnsi="Times New Roman" w:eastAsia="黑体" w:cs="Times New Roman"/>
                <w:b/>
              </w:rPr>
            </w:pPr>
            <w:r>
              <w:rPr>
                <w:rFonts w:ascii="Times New Roman" w:hAnsi="Times New Roman" w:eastAsia="黑体" w:cs="Times New Roman"/>
                <w:b/>
              </w:rPr>
              <w:t>理解</w:t>
            </w:r>
          </w:p>
        </w:tc>
        <w:tc>
          <w:tcPr>
            <w:tcW w:w="656" w:type="dxa"/>
            <w:vAlign w:val="center"/>
          </w:tcPr>
          <w:p>
            <w:pPr>
              <w:jc w:val="center"/>
              <w:rPr>
                <w:rFonts w:ascii="Times New Roman" w:hAnsi="Times New Roman" w:eastAsia="黑体" w:cs="Times New Roman"/>
                <w:b/>
              </w:rPr>
            </w:pPr>
            <w:r>
              <w:rPr>
                <w:rFonts w:ascii="Times New Roman" w:hAnsi="Times New Roman" w:eastAsia="黑体" w:cs="Times New Roman"/>
                <w:b/>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代</w:t>
            </w:r>
          </w:p>
          <w:p>
            <w:pPr>
              <w:jc w:val="center"/>
              <w:rPr>
                <w:rFonts w:ascii="Times New Roman" w:hAnsi="Times New Roman" w:cs="Times New Roman"/>
              </w:rPr>
            </w:pPr>
            <w:r>
              <w:rPr>
                <w:rFonts w:ascii="Times New Roman" w:hAnsi="Times New Roman" w:cs="Times New Roman"/>
              </w:rPr>
              <w:t>数</w:t>
            </w:r>
          </w:p>
          <w:p>
            <w:pPr>
              <w:jc w:val="center"/>
              <w:rPr>
                <w:rFonts w:ascii="Times New Roman" w:hAnsi="Times New Roman" w:cs="Times New Roman"/>
              </w:rPr>
            </w:pPr>
            <w:r>
              <w:rPr>
                <w:rFonts w:ascii="Times New Roman" w:hAnsi="Times New Roman" w:cs="Times New Roman"/>
              </w:rPr>
              <w:t>式</w:t>
            </w:r>
          </w:p>
          <w:p>
            <w:pPr>
              <w:jc w:val="center"/>
              <w:rPr>
                <w:rFonts w:hint="eastAsia" w:ascii="Times New Roman" w:hAnsi="Times New Roman" w:cs="Times New Roman"/>
              </w:rPr>
            </w:pPr>
            <w:r>
              <w:rPr>
                <w:rFonts w:ascii="Times New Roman" w:hAnsi="Times New Roman" w:cs="Times New Roman"/>
              </w:rPr>
              <w:t>与</w:t>
            </w:r>
          </w:p>
          <w:p>
            <w:pPr>
              <w:jc w:val="center"/>
              <w:rPr>
                <w:rFonts w:ascii="Times New Roman" w:hAnsi="Times New Roman" w:cs="Times New Roman"/>
              </w:rPr>
            </w:pPr>
            <w:r>
              <w:rPr>
                <w:rFonts w:ascii="Times New Roman" w:hAnsi="Times New Roman" w:cs="Times New Roman"/>
              </w:rPr>
              <w:t>方</w:t>
            </w:r>
          </w:p>
          <w:p>
            <w:pPr>
              <w:jc w:val="center"/>
              <w:rPr>
                <w:rFonts w:ascii="Times New Roman" w:hAnsi="Times New Roman" w:cs="Times New Roman"/>
              </w:rPr>
            </w:pPr>
            <w:r>
              <w:rPr>
                <w:rFonts w:ascii="Times New Roman" w:hAnsi="Times New Roman" w:cs="Times New Roman"/>
              </w:rPr>
              <w:t>程</w:t>
            </w:r>
          </w:p>
          <w:p>
            <w:pPr>
              <w:jc w:val="center"/>
              <w:rPr>
                <w:rFonts w:ascii="Times New Roman" w:hAnsi="Times New Roman" w:cs="Times New Roman"/>
              </w:rPr>
            </w:pPr>
            <w:r>
              <w:rPr>
                <w:rFonts w:ascii="Times New Roman" w:hAnsi="Times New Roman" w:cs="Times New Roman"/>
              </w:rPr>
              <w:t>(组)</w:t>
            </w:r>
          </w:p>
        </w:tc>
        <w:tc>
          <w:tcPr>
            <w:tcW w:w="5700" w:type="dxa"/>
            <w:vAlign w:val="center"/>
          </w:tcPr>
          <w:p>
            <w:pPr>
              <w:rPr>
                <w:rFonts w:ascii="Times New Roman" w:hAnsi="Times New Roman" w:cs="Times New Roman"/>
              </w:rPr>
            </w:pPr>
            <w:r>
              <w:rPr>
                <w:rFonts w:ascii="Times New Roman" w:hAnsi="Times New Roman" w:cs="Times New Roman"/>
              </w:rPr>
              <w:t>分析简单问题的数量关系，用代数式表示</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求代数式的值</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根据特定的问题，选择所需要的公式，并会代入具体的值进行计算</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整数指数幂的意义和基本性质，整式的概念</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分数指数幂</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实数指数幂及其运算法则</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对数的概念(含常用对数、自然对数), 积、商、幂的对数</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用科学记数法表示数</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hint="eastAsia" w:ascii="Times New Roman" w:hAnsi="Times New Roman" w:cs="Times New Roman"/>
              </w:rPr>
              <w:t>代数式的四则</w:t>
            </w:r>
            <w:r>
              <w:rPr>
                <w:rFonts w:ascii="Times New Roman" w:hAnsi="Times New Roman" w:cs="Times New Roman"/>
              </w:rPr>
              <w:t>运算</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提公因式法、公式法和十字相乘法进行因式分解</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分式的概念</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利用分式的基本性质进行约分和通分，简单的分式加减乘除运算</w:t>
            </w:r>
          </w:p>
        </w:tc>
        <w:tc>
          <w:tcPr>
            <w:tcW w:w="656" w:type="dxa"/>
            <w:vAlign w:val="center"/>
          </w:tcPr>
          <w:p>
            <w:pPr>
              <w:spacing w:line="480" w:lineRule="auto"/>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spacing w:line="360" w:lineRule="auto"/>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根据具体问题中的数量关系，列出方程(组)</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一元一次方程、简单的二元一次方程组的解法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可化为一元一次(一元二次)方程的分式方程的解法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一元二次方程及其解法(因式分解法、公式法、配方法)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一元二次方程根的判别式和韦达定理</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根据具体问题的实际意义，检验结果是否合理</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平</w:t>
            </w:r>
          </w:p>
          <w:p>
            <w:pPr>
              <w:jc w:val="center"/>
              <w:rPr>
                <w:rFonts w:ascii="Times New Roman" w:hAnsi="Times New Roman" w:cs="Times New Roman"/>
              </w:rPr>
            </w:pPr>
            <w:r>
              <w:rPr>
                <w:rFonts w:ascii="Times New Roman" w:hAnsi="Times New Roman" w:cs="Times New Roman"/>
              </w:rPr>
              <w:t>面</w:t>
            </w:r>
          </w:p>
          <w:p>
            <w:pPr>
              <w:jc w:val="center"/>
              <w:rPr>
                <w:rFonts w:ascii="Times New Roman" w:hAnsi="Times New Roman" w:cs="Times New Roman"/>
              </w:rPr>
            </w:pPr>
            <w:r>
              <w:rPr>
                <w:rFonts w:ascii="Times New Roman" w:hAnsi="Times New Roman" w:cs="Times New Roman"/>
              </w:rPr>
              <w:t>几</w:t>
            </w:r>
          </w:p>
          <w:p>
            <w:pPr>
              <w:jc w:val="center"/>
              <w:rPr>
                <w:rFonts w:ascii="Times New Roman" w:hAnsi="Times New Roman" w:cs="Times New Roman"/>
              </w:rPr>
            </w:pPr>
            <w:r>
              <w:rPr>
                <w:rFonts w:ascii="Times New Roman" w:hAnsi="Times New Roman" w:cs="Times New Roman"/>
              </w:rPr>
              <w:t>何</w:t>
            </w:r>
          </w:p>
        </w:tc>
        <w:tc>
          <w:tcPr>
            <w:tcW w:w="5700" w:type="dxa"/>
            <w:vAlign w:val="center"/>
          </w:tcPr>
          <w:p>
            <w:pPr>
              <w:rPr>
                <w:rFonts w:ascii="Times New Roman" w:hAnsi="Times New Roman" w:cs="Times New Roman"/>
              </w:rPr>
            </w:pPr>
            <w:r>
              <w:rPr>
                <w:rFonts w:ascii="Times New Roman" w:hAnsi="Times New Roman" w:cs="Times New Roman"/>
              </w:rPr>
              <w:t>全等三角形的性质和判定</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等腰三角形、等边三角形和直角三角形的性质和判定</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勾股定理及其逆定理的简单应用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多边形的内角和与外角和公式及应用，正多边形的概念</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梯形、等腰梯形、平行四边形、矩形、菱形、正方形的性质和判定</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tcPr>
          <w:p>
            <w:pPr>
              <w:rPr>
                <w:rFonts w:ascii="Times New Roman" w:hAnsi="Times New Roman" w:cs="Times New Roman"/>
              </w:rPr>
            </w:pPr>
            <w:r>
              <w:rPr>
                <w:rFonts w:ascii="Times New Roman" w:hAnsi="Times New Roman" w:cs="Times New Roman"/>
              </w:rPr>
              <w:t>弧、弦、圆心角的关系</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tcPr>
          <w:p>
            <w:pPr>
              <w:rPr>
                <w:rFonts w:ascii="Times New Roman" w:hAnsi="Times New Roman" w:cs="Times New Roman"/>
              </w:rPr>
            </w:pPr>
            <w:r>
              <w:rPr>
                <w:rFonts w:ascii="Times New Roman" w:hAnsi="Times New Roman" w:cs="Times New Roman"/>
              </w:rPr>
              <w:t>圆周角与圆心角的关系、直径所对圆周角的特征</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tcPr>
          <w:p>
            <w:pPr>
              <w:rPr>
                <w:rFonts w:ascii="Times New Roman" w:hAnsi="Times New Roman" w:cs="Times New Roman"/>
              </w:rPr>
            </w:pPr>
            <w:r>
              <w:rPr>
                <w:rFonts w:ascii="Times New Roman" w:hAnsi="Times New Roman" w:cs="Times New Roman"/>
              </w:rPr>
              <w:t>圆的垂径定理及其推论</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tcPr>
          <w:p>
            <w:pPr>
              <w:rPr>
                <w:rFonts w:ascii="Times New Roman" w:hAnsi="Times New Roman" w:cs="Times New Roman"/>
              </w:rPr>
            </w:pPr>
            <w:r>
              <w:rPr>
                <w:rFonts w:ascii="Times New Roman" w:hAnsi="Times New Roman" w:cs="Times New Roman"/>
              </w:rPr>
              <w:t>三角形的内心和外心</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计算弧长及扇形的面积</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相似多边形的概念和性质</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两个三角形相似的概念、性质和判定</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利用图形的相似解决一些实际问题</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集</w:t>
            </w:r>
          </w:p>
          <w:p>
            <w:pPr>
              <w:jc w:val="center"/>
              <w:rPr>
                <w:rFonts w:ascii="Times New Roman" w:hAnsi="Times New Roman" w:cs="Times New Roman"/>
              </w:rPr>
            </w:pPr>
            <w:r>
              <w:rPr>
                <w:rFonts w:ascii="Times New Roman" w:hAnsi="Times New Roman" w:cs="Times New Roman"/>
              </w:rPr>
              <w:t>合</w:t>
            </w:r>
          </w:p>
          <w:p>
            <w:pPr>
              <w:jc w:val="center"/>
              <w:rPr>
                <w:rFonts w:ascii="Times New Roman" w:hAnsi="Times New Roman" w:cs="Times New Roman"/>
              </w:rPr>
            </w:pPr>
            <w:r>
              <w:rPr>
                <w:rFonts w:ascii="Times New Roman" w:hAnsi="Times New Roman" w:cs="Times New Roman"/>
              </w:rPr>
              <w:t>与</w:t>
            </w:r>
          </w:p>
          <w:p>
            <w:pPr>
              <w:jc w:val="center"/>
              <w:rPr>
                <w:rFonts w:ascii="Times New Roman" w:hAnsi="Times New Roman" w:cs="Times New Roman"/>
              </w:rPr>
            </w:pPr>
            <w:r>
              <w:rPr>
                <w:rFonts w:ascii="Times New Roman" w:hAnsi="Times New Roman" w:cs="Times New Roman"/>
              </w:rPr>
              <w:t>函</w:t>
            </w:r>
          </w:p>
          <w:p>
            <w:pPr>
              <w:jc w:val="center"/>
              <w:rPr>
                <w:rFonts w:ascii="Times New Roman" w:hAnsi="Times New Roman" w:cs="Times New Roman"/>
              </w:rPr>
            </w:pPr>
            <w:r>
              <w:rPr>
                <w:rFonts w:ascii="Times New Roman" w:hAnsi="Times New Roman" w:cs="Times New Roman"/>
              </w:rPr>
              <w:t>数</w:t>
            </w:r>
          </w:p>
        </w:tc>
        <w:tc>
          <w:tcPr>
            <w:tcW w:w="5700" w:type="dxa"/>
            <w:vAlign w:val="center"/>
          </w:tcPr>
          <w:p>
            <w:pPr>
              <w:rPr>
                <w:rFonts w:ascii="Times New Roman" w:hAnsi="Times New Roman" w:cs="Times New Roman"/>
              </w:rPr>
            </w:pPr>
            <w:r>
              <w:rPr>
                <w:rFonts w:ascii="Times New Roman" w:hAnsi="Times New Roman" w:cs="Times New Roman"/>
              </w:rPr>
              <w:t>集合、元素及其关系，空集</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集合的表示法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集合之间的关系（子集、真子集、相等）</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集合的运算（交、并、补）</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充要条件</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函数的概念</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求函数的定义域、值域</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函数的三种表示法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函数的单调性与最大(小)值</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函数的奇偶性</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方程的根与函数的零点</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一次函数的表达式、图象与性质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反比例函数的表达式、图象与性质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二次函数的表达式、图象与性质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幂函数举例</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指数函数的表达式、图象和性质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对数函数的表达式、图象和性质</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函数模型的应用</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三</w:t>
            </w:r>
          </w:p>
          <w:p>
            <w:pPr>
              <w:jc w:val="center"/>
              <w:rPr>
                <w:rFonts w:ascii="Times New Roman" w:hAnsi="Times New Roman" w:cs="Times New Roman"/>
              </w:rPr>
            </w:pPr>
            <w:r>
              <w:rPr>
                <w:rFonts w:ascii="Times New Roman" w:hAnsi="Times New Roman" w:cs="Times New Roman"/>
              </w:rPr>
              <w:t>角</w:t>
            </w:r>
          </w:p>
          <w:p>
            <w:pPr>
              <w:jc w:val="center"/>
              <w:rPr>
                <w:rFonts w:ascii="Times New Roman" w:hAnsi="Times New Roman" w:cs="Times New Roman"/>
              </w:rPr>
            </w:pPr>
            <w:r>
              <w:rPr>
                <w:rFonts w:ascii="Times New Roman" w:hAnsi="Times New Roman" w:cs="Times New Roman"/>
              </w:rPr>
              <w:t>函</w:t>
            </w:r>
          </w:p>
          <w:p>
            <w:pPr>
              <w:jc w:val="center"/>
              <w:rPr>
                <w:rFonts w:ascii="Times New Roman" w:hAnsi="Times New Roman" w:cs="Times New Roman"/>
              </w:rPr>
            </w:pPr>
            <w:r>
              <w:rPr>
                <w:rFonts w:ascii="Times New Roman" w:hAnsi="Times New Roman" w:cs="Times New Roman"/>
              </w:rPr>
              <w:t>数</w:t>
            </w:r>
          </w:p>
        </w:tc>
        <w:tc>
          <w:tcPr>
            <w:tcW w:w="5700" w:type="dxa"/>
            <w:vAlign w:val="center"/>
          </w:tcPr>
          <w:p>
            <w:pPr>
              <w:rPr>
                <w:rFonts w:ascii="Times New Roman" w:hAnsi="Times New Roman" w:cs="Times New Roman"/>
              </w:rPr>
            </w:pPr>
            <w:r>
              <w:rPr>
                <w:rFonts w:hint="eastAsia" w:ascii="Times New Roman" w:hAnsi="Times New Roman" w:cs="Times New Roman"/>
              </w:rPr>
              <w:t>锐角三角函数</w:t>
            </w:r>
          </w:p>
        </w:tc>
        <w:tc>
          <w:tcPr>
            <w:tcW w:w="656" w:type="dxa"/>
            <w:vAlign w:val="center"/>
          </w:tcPr>
          <w:p>
            <w:pPr>
              <w:jc w:val="center"/>
              <w:rPr>
                <w:rFonts w:ascii="Times New Roman" w:hAnsi="Times New Roman" w:cs="Times New Roman"/>
                <w:b/>
                <w:sz w:val="24"/>
                <w:szCs w:val="24"/>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解直角三角形</w:t>
            </w:r>
          </w:p>
        </w:tc>
        <w:tc>
          <w:tcPr>
            <w:tcW w:w="656" w:type="dxa"/>
            <w:vAlign w:val="center"/>
          </w:tcPr>
          <w:p>
            <w:pPr>
              <w:jc w:val="center"/>
              <w:rPr>
                <w:rFonts w:ascii="Times New Roman" w:hAnsi="Times New Roman" w:cs="Times New Roman"/>
                <w:b/>
                <w:sz w:val="24"/>
                <w:szCs w:val="24"/>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角的概念推广、终边相同的角</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弧度制</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任意角的正弦函数、余弦函数和正切函数</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同角三角函数基本关系</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三角函数的诱导公式</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正弦函数、余弦函数的图象和性质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函数</w:t>
            </w:r>
            <w:r>
              <w:rPr>
                <w:rFonts w:ascii="Times New Roman" w:hAnsi="Times New Roman" w:cs="Times New Roman"/>
                <w:i/>
              </w:rPr>
              <w:t xml:space="preserve">y </w:t>
            </w:r>
            <w:r>
              <w:rPr>
                <w:rFonts w:ascii="Times New Roman" w:hAnsi="Times New Roman" w:cs="Times New Roman"/>
              </w:rPr>
              <w:t xml:space="preserve">＝ </w:t>
            </w:r>
            <w:r>
              <w:rPr>
                <w:rFonts w:ascii="Times New Roman" w:hAnsi="Times New Roman" w:cs="Times New Roman"/>
                <w:i/>
              </w:rPr>
              <w:t>A</w:t>
            </w:r>
            <w:r>
              <w:rPr>
                <w:rFonts w:ascii="Times New Roman" w:hAnsi="Times New Roman" w:cs="Times New Roman"/>
              </w:rPr>
              <w:t>sin(</w:t>
            </w:r>
            <w:r>
              <w:rPr>
                <w:rFonts w:ascii="Times New Roman" w:hAnsi="Times New Roman" w:cs="Times New Roman"/>
                <w:i/>
              </w:rPr>
              <w:t>ωx+φ</w:t>
            </w:r>
            <w:r>
              <w:rPr>
                <w:rFonts w:ascii="Times New Roman" w:hAnsi="Times New Roman" w:cs="Times New Roman"/>
              </w:rPr>
              <w:t>) 的图象与性质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两角和与差的正弦、余弦、正切公式</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二倍角的公式正弦、余弦、正切公式</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正弦定理(含三角形面积公式)，余弦定理</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三角函数模型的简单应用</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平</w:t>
            </w:r>
          </w:p>
          <w:p>
            <w:pPr>
              <w:jc w:val="center"/>
              <w:rPr>
                <w:rFonts w:ascii="Times New Roman" w:hAnsi="Times New Roman" w:cs="Times New Roman"/>
              </w:rPr>
            </w:pPr>
            <w:r>
              <w:rPr>
                <w:rFonts w:ascii="Times New Roman" w:hAnsi="Times New Roman" w:cs="Times New Roman"/>
              </w:rPr>
              <w:t>面</w:t>
            </w:r>
          </w:p>
          <w:p>
            <w:pPr>
              <w:jc w:val="center"/>
              <w:rPr>
                <w:rFonts w:ascii="Times New Roman" w:hAnsi="Times New Roman" w:cs="Times New Roman"/>
              </w:rPr>
            </w:pPr>
            <w:r>
              <w:rPr>
                <w:rFonts w:ascii="Times New Roman" w:hAnsi="Times New Roman" w:cs="Times New Roman"/>
              </w:rPr>
              <w:t>向</w:t>
            </w:r>
          </w:p>
          <w:p>
            <w:pPr>
              <w:jc w:val="center"/>
              <w:rPr>
                <w:rFonts w:ascii="Times New Roman" w:hAnsi="Times New Roman" w:cs="Times New Roman"/>
              </w:rPr>
            </w:pPr>
            <w:r>
              <w:rPr>
                <w:rFonts w:ascii="Times New Roman" w:hAnsi="Times New Roman" w:cs="Times New Roman"/>
              </w:rPr>
              <w:t>量</w:t>
            </w:r>
          </w:p>
        </w:tc>
        <w:tc>
          <w:tcPr>
            <w:tcW w:w="5700" w:type="dxa"/>
            <w:vAlign w:val="center"/>
          </w:tcPr>
          <w:p>
            <w:pPr>
              <w:rPr>
                <w:rFonts w:ascii="Times New Roman" w:hAnsi="Times New Roman" w:cs="Times New Roman"/>
              </w:rPr>
            </w:pPr>
            <w:r>
              <w:rPr>
                <w:rFonts w:ascii="Times New Roman" w:hAnsi="Times New Roman" w:cs="Times New Roman"/>
              </w:rPr>
              <w:t>平面向量的概念</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平面向量的几何表示</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平面向量加法、减法、数乘运算及其几何意义</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平面向量的坐标表示与坐标运算</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平面向量的数量积(内积)及其坐标表示、模和夹角</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两向量共线和垂直的条件</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数</w:t>
            </w:r>
          </w:p>
          <w:p>
            <w:pPr>
              <w:jc w:val="center"/>
              <w:rPr>
                <w:rFonts w:ascii="Times New Roman" w:hAnsi="Times New Roman" w:cs="Times New Roman"/>
              </w:rPr>
            </w:pPr>
            <w:r>
              <w:rPr>
                <w:rFonts w:ascii="Times New Roman" w:hAnsi="Times New Roman" w:cs="Times New Roman"/>
              </w:rPr>
              <w:t>列</w:t>
            </w:r>
          </w:p>
        </w:tc>
        <w:tc>
          <w:tcPr>
            <w:tcW w:w="5700" w:type="dxa"/>
            <w:vAlign w:val="center"/>
          </w:tcPr>
          <w:p>
            <w:pPr>
              <w:rPr>
                <w:rFonts w:ascii="Times New Roman" w:hAnsi="Times New Roman" w:cs="Times New Roman"/>
              </w:rPr>
            </w:pPr>
            <w:r>
              <w:rPr>
                <w:rFonts w:ascii="Times New Roman" w:hAnsi="Times New Roman" w:cs="Times New Roman"/>
              </w:rPr>
              <w:t>数列的概念</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等差数列的定义，通项公式，前n项和公式</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等比数列的定义，通项公式，前n项和公式</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数列实际应用举例</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不</w:t>
            </w:r>
          </w:p>
          <w:p>
            <w:pPr>
              <w:jc w:val="center"/>
              <w:rPr>
                <w:rFonts w:ascii="Times New Roman" w:hAnsi="Times New Roman" w:cs="Times New Roman"/>
              </w:rPr>
            </w:pPr>
            <w:r>
              <w:rPr>
                <w:rFonts w:ascii="Times New Roman" w:hAnsi="Times New Roman" w:cs="Times New Roman"/>
              </w:rPr>
              <w:t>等</w:t>
            </w:r>
          </w:p>
          <w:p>
            <w:pPr>
              <w:jc w:val="center"/>
              <w:rPr>
                <w:rFonts w:ascii="Times New Roman" w:hAnsi="Times New Roman" w:cs="Times New Roman"/>
              </w:rPr>
            </w:pPr>
            <w:r>
              <w:rPr>
                <w:rFonts w:ascii="Times New Roman" w:hAnsi="Times New Roman" w:cs="Times New Roman"/>
              </w:rPr>
              <w:t>式</w:t>
            </w:r>
          </w:p>
          <w:p>
            <w:pPr>
              <w:jc w:val="center"/>
              <w:rPr>
                <w:rFonts w:ascii="Times New Roman" w:hAnsi="Times New Roman" w:cs="Times New Roman"/>
              </w:rPr>
            </w:pPr>
            <w:r>
              <w:rPr>
                <w:rFonts w:ascii="Times New Roman" w:hAnsi="Times New Roman" w:cs="Times New Roman"/>
              </w:rPr>
              <w:t>(组)</w:t>
            </w:r>
          </w:p>
        </w:tc>
        <w:tc>
          <w:tcPr>
            <w:tcW w:w="5700" w:type="dxa"/>
            <w:vAlign w:val="center"/>
          </w:tcPr>
          <w:p>
            <w:pPr>
              <w:rPr>
                <w:rFonts w:ascii="Times New Roman" w:hAnsi="Times New Roman" w:cs="Times New Roman"/>
              </w:rPr>
            </w:pPr>
            <w:r>
              <w:rPr>
                <w:rFonts w:ascii="Times New Roman" w:hAnsi="Times New Roman" w:cs="Times New Roman"/>
              </w:rPr>
              <w:t>根据具体问题中的数量关系，列不等式(组)</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不等式的基本性质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基本不等式</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一元一次不等式与不等式组的解法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一元一次不等式与不等式组与平面区域</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简单的线性规划问题</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一元二次不等式的解法</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简单绝对值不等式(c＞0)［｜</w:t>
            </w:r>
            <w:r>
              <w:rPr>
                <w:rFonts w:ascii="Times New Roman" w:hAnsi="Times New Roman" w:cs="Times New Roman"/>
                <w:i/>
              </w:rPr>
              <w:t>ax+b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（或＞</w:t>
            </w:r>
            <w:r>
              <w:rPr>
                <w:rFonts w:ascii="Times New Roman" w:hAnsi="Times New Roman" w:cs="Times New Roman"/>
                <w:i/>
              </w:rPr>
              <w:t>c</w:t>
            </w:r>
            <w:r>
              <w:rPr>
                <w:rFonts w:ascii="Times New Roman" w:hAnsi="Times New Roman" w:cs="Times New Roman"/>
              </w:rPr>
              <w:t>）］的解法</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根据具体问题的实际意义，检验结果是否合理</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算</w:t>
            </w:r>
          </w:p>
          <w:p>
            <w:pPr>
              <w:jc w:val="center"/>
              <w:rPr>
                <w:rFonts w:ascii="Times New Roman" w:hAnsi="Times New Roman" w:cs="Times New Roman"/>
              </w:rPr>
            </w:pPr>
            <w:r>
              <w:rPr>
                <w:rFonts w:ascii="Times New Roman" w:hAnsi="Times New Roman" w:cs="Times New Roman"/>
              </w:rPr>
              <w:t>法</w:t>
            </w:r>
          </w:p>
          <w:p>
            <w:pPr>
              <w:jc w:val="center"/>
              <w:rPr>
                <w:rFonts w:ascii="Times New Roman" w:hAnsi="Times New Roman" w:cs="Times New Roman"/>
              </w:rPr>
            </w:pPr>
            <w:r>
              <w:rPr>
                <w:rFonts w:ascii="Times New Roman" w:hAnsi="Times New Roman" w:cs="Times New Roman"/>
              </w:rPr>
              <w:t>初</w:t>
            </w:r>
          </w:p>
          <w:p>
            <w:pPr>
              <w:jc w:val="center"/>
              <w:rPr>
                <w:rFonts w:ascii="Times New Roman" w:hAnsi="Times New Roman" w:cs="Times New Roman"/>
              </w:rPr>
            </w:pPr>
            <w:r>
              <w:rPr>
                <w:rFonts w:ascii="Times New Roman" w:hAnsi="Times New Roman" w:cs="Times New Roman"/>
              </w:rPr>
              <w:t>步</w:t>
            </w:r>
          </w:p>
        </w:tc>
        <w:tc>
          <w:tcPr>
            <w:tcW w:w="5700" w:type="dxa"/>
            <w:vAlign w:val="center"/>
          </w:tcPr>
          <w:p>
            <w:pPr>
              <w:rPr>
                <w:rFonts w:ascii="Times New Roman" w:hAnsi="Times New Roman" w:cs="Times New Roman"/>
              </w:rPr>
            </w:pPr>
            <w:r>
              <w:rPr>
                <w:rFonts w:ascii="Times New Roman" w:hAnsi="Times New Roman" w:cs="Times New Roman"/>
              </w:rPr>
              <w:t>算法的概念</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程序框图与算法的基本逻辑结构</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输入语句、输出语句和赋值语句</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条件语句与循环语句</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算法案例</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立</w:t>
            </w:r>
          </w:p>
          <w:p>
            <w:pPr>
              <w:jc w:val="center"/>
              <w:rPr>
                <w:rFonts w:ascii="Times New Roman" w:hAnsi="Times New Roman" w:cs="Times New Roman"/>
              </w:rPr>
            </w:pPr>
            <w:r>
              <w:rPr>
                <w:rFonts w:ascii="Times New Roman" w:hAnsi="Times New Roman" w:cs="Times New Roman"/>
              </w:rPr>
              <w:t>体</w:t>
            </w:r>
          </w:p>
          <w:p>
            <w:pPr>
              <w:jc w:val="center"/>
              <w:rPr>
                <w:rFonts w:ascii="Times New Roman" w:hAnsi="Times New Roman" w:cs="Times New Roman"/>
              </w:rPr>
            </w:pPr>
            <w:r>
              <w:rPr>
                <w:rFonts w:ascii="Times New Roman" w:hAnsi="Times New Roman" w:cs="Times New Roman"/>
              </w:rPr>
              <w:t>几</w:t>
            </w:r>
          </w:p>
          <w:p>
            <w:pPr>
              <w:jc w:val="center"/>
              <w:rPr>
                <w:rFonts w:ascii="Times New Roman" w:hAnsi="Times New Roman" w:cs="Times New Roman"/>
              </w:rPr>
            </w:pPr>
            <w:r>
              <w:rPr>
                <w:rFonts w:ascii="Times New Roman" w:hAnsi="Times New Roman" w:cs="Times New Roman"/>
              </w:rPr>
              <w:t>何</w:t>
            </w:r>
          </w:p>
        </w:tc>
        <w:tc>
          <w:tcPr>
            <w:tcW w:w="5700" w:type="dxa"/>
            <w:vAlign w:val="center"/>
          </w:tcPr>
          <w:p>
            <w:pPr>
              <w:rPr>
                <w:rFonts w:ascii="Times New Roman" w:hAnsi="Times New Roman" w:cs="Times New Roman"/>
              </w:rPr>
            </w:pPr>
            <w:r>
              <w:rPr>
                <w:rFonts w:ascii="Times New Roman" w:hAnsi="Times New Roman" w:cs="Times New Roman"/>
              </w:rPr>
              <w:t>柱、锥、台、球的结构特征</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空间几何体的三视图</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空间几何体的直观图</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柱体、锥体、台体、球体的表面积和体积</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平面的基本性质</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直线与直线、直线与平面、平面与平面平行的判定与性质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直线与直线、直线与平面、平面与平面所成的角</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直线与直线、直线与平面、平面与平面垂直的判定与性质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直</w:t>
            </w:r>
          </w:p>
          <w:p>
            <w:pPr>
              <w:jc w:val="center"/>
              <w:rPr>
                <w:rFonts w:ascii="Times New Roman" w:hAnsi="Times New Roman" w:cs="Times New Roman"/>
              </w:rPr>
            </w:pPr>
            <w:r>
              <w:rPr>
                <w:rFonts w:ascii="Times New Roman" w:hAnsi="Times New Roman" w:cs="Times New Roman"/>
              </w:rPr>
              <w:t>线</w:t>
            </w:r>
          </w:p>
          <w:p>
            <w:pPr>
              <w:jc w:val="center"/>
              <w:rPr>
                <w:rFonts w:ascii="Times New Roman" w:hAnsi="Times New Roman" w:cs="Times New Roman"/>
              </w:rPr>
            </w:pPr>
            <w:r>
              <w:rPr>
                <w:rFonts w:ascii="Times New Roman" w:hAnsi="Times New Roman" w:cs="Times New Roman"/>
              </w:rPr>
              <w:t>和</w:t>
            </w:r>
          </w:p>
          <w:p>
            <w:pPr>
              <w:jc w:val="center"/>
              <w:rPr>
                <w:rFonts w:ascii="Times New Roman" w:hAnsi="Times New Roman" w:cs="Times New Roman"/>
              </w:rPr>
            </w:pPr>
            <w:r>
              <w:rPr>
                <w:rFonts w:ascii="Times New Roman" w:hAnsi="Times New Roman" w:cs="Times New Roman"/>
              </w:rPr>
              <w:t>圆</w:t>
            </w:r>
          </w:p>
        </w:tc>
        <w:tc>
          <w:tcPr>
            <w:tcW w:w="5700" w:type="dxa"/>
            <w:vAlign w:val="center"/>
          </w:tcPr>
          <w:p>
            <w:pPr>
              <w:rPr>
                <w:rFonts w:ascii="Times New Roman" w:hAnsi="Times New Roman" w:cs="Times New Roman"/>
              </w:rPr>
            </w:pPr>
            <w:r>
              <w:rPr>
                <w:rFonts w:ascii="Times New Roman" w:hAnsi="Times New Roman" w:cs="Times New Roman"/>
              </w:rPr>
              <w:t>两点间距离公式及中点公式</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直线的倾斜角与斜率</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两条直线平行与垂直的判定</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直线的点斜式、斜截式和一般式方程</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点到直线的距离</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两条平行直线之间的距离</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圆的标准方程和一般方程</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点与圆、直线与圆、圆与圆的位置关系</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概</w:t>
            </w:r>
          </w:p>
          <w:p>
            <w:pPr>
              <w:jc w:val="center"/>
              <w:rPr>
                <w:rFonts w:ascii="Times New Roman" w:hAnsi="Times New Roman" w:cs="Times New Roman"/>
              </w:rPr>
            </w:pPr>
            <w:r>
              <w:rPr>
                <w:rFonts w:ascii="Times New Roman" w:hAnsi="Times New Roman" w:cs="Times New Roman"/>
              </w:rPr>
              <w:t>率</w:t>
            </w:r>
          </w:p>
        </w:tc>
        <w:tc>
          <w:tcPr>
            <w:tcW w:w="5700" w:type="dxa"/>
            <w:vAlign w:val="center"/>
          </w:tcPr>
          <w:p>
            <w:pPr>
              <w:rPr>
                <w:rFonts w:ascii="Times New Roman" w:hAnsi="Times New Roman" w:cs="Times New Roman"/>
              </w:rPr>
            </w:pPr>
            <w:r>
              <w:rPr>
                <w:rFonts w:ascii="Times New Roman" w:hAnsi="Times New Roman" w:cs="Times New Roman"/>
              </w:rPr>
              <w:t>分类、分步计数原理</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随机事件和概率</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概率的基本性质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古典概型和几何概型</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restart"/>
            <w:vAlign w:val="center"/>
          </w:tcPr>
          <w:p>
            <w:pPr>
              <w:jc w:val="center"/>
              <w:rPr>
                <w:rFonts w:ascii="Times New Roman" w:hAnsi="Times New Roman" w:cs="Times New Roman"/>
              </w:rPr>
            </w:pPr>
            <w:r>
              <w:rPr>
                <w:rFonts w:ascii="Times New Roman" w:hAnsi="Times New Roman" w:cs="Times New Roman"/>
              </w:rPr>
              <w:t>统</w:t>
            </w:r>
          </w:p>
          <w:p>
            <w:pPr>
              <w:jc w:val="center"/>
              <w:rPr>
                <w:rFonts w:ascii="Times New Roman" w:hAnsi="Times New Roman" w:cs="Times New Roman"/>
              </w:rPr>
            </w:pPr>
            <w:r>
              <w:rPr>
                <w:rFonts w:ascii="Times New Roman" w:hAnsi="Times New Roman" w:cs="Times New Roman"/>
              </w:rPr>
              <w:t>计</w:t>
            </w:r>
          </w:p>
        </w:tc>
        <w:tc>
          <w:tcPr>
            <w:tcW w:w="5700" w:type="dxa"/>
            <w:vAlign w:val="center"/>
          </w:tcPr>
          <w:p>
            <w:pPr>
              <w:rPr>
                <w:rFonts w:ascii="Times New Roman" w:hAnsi="Times New Roman" w:cs="Times New Roman"/>
              </w:rPr>
            </w:pPr>
            <w:r>
              <w:rPr>
                <w:rFonts w:ascii="Times New Roman" w:hAnsi="Times New Roman" w:cs="Times New Roman"/>
              </w:rPr>
              <w:t>总体、个体、样本的概念</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简单随机抽样、系统抽样和分层抽样</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平均数、中位数、众数的概念</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频数、频率的概念</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频数分布直方图及其简单应用</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用样本的数值特征估计总体的数值特征</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变量间的相关关系</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Merge w:val="continue"/>
            <w:vAlign w:val="center"/>
          </w:tcPr>
          <w:p>
            <w:pPr>
              <w:jc w:val="center"/>
              <w:rPr>
                <w:rFonts w:ascii="Times New Roman" w:hAnsi="Times New Roman" w:cs="Times New Roman"/>
              </w:rPr>
            </w:pPr>
          </w:p>
        </w:tc>
        <w:tc>
          <w:tcPr>
            <w:tcW w:w="5700" w:type="dxa"/>
            <w:vAlign w:val="center"/>
          </w:tcPr>
          <w:p>
            <w:pPr>
              <w:rPr>
                <w:rFonts w:ascii="Times New Roman" w:hAnsi="Times New Roman" w:cs="Times New Roman"/>
              </w:rPr>
            </w:pPr>
            <w:r>
              <w:rPr>
                <w:rFonts w:ascii="Times New Roman" w:hAnsi="Times New Roman" w:cs="Times New Roman"/>
              </w:rPr>
              <w:t>两个变量的线性相关</w:t>
            </w:r>
          </w:p>
        </w:tc>
        <w:tc>
          <w:tcPr>
            <w:tcW w:w="656" w:type="dxa"/>
            <w:vAlign w:val="center"/>
          </w:tcPr>
          <w:p>
            <w:pPr>
              <w:jc w:val="center"/>
              <w:rPr>
                <w:rFonts w:ascii="Times New Roman" w:hAnsi="Times New Roman" w:cs="Times New Roman"/>
              </w:rPr>
            </w:pPr>
            <w:r>
              <w:rPr>
                <w:rFonts w:ascii="Times New Roman" w:hAnsi="Times New Roman" w:cs="Times New Roman"/>
                <w:b/>
                <w:sz w:val="24"/>
                <w:szCs w:val="24"/>
              </w:rPr>
              <w:t>√</w:t>
            </w:r>
          </w:p>
        </w:tc>
        <w:tc>
          <w:tcPr>
            <w:tcW w:w="656" w:type="dxa"/>
            <w:vAlign w:val="center"/>
          </w:tcPr>
          <w:p>
            <w:pPr>
              <w:jc w:val="center"/>
              <w:rPr>
                <w:rFonts w:ascii="Times New Roman" w:hAnsi="Times New Roman" w:cs="Times New Roman"/>
              </w:rPr>
            </w:pPr>
          </w:p>
        </w:tc>
        <w:tc>
          <w:tcPr>
            <w:tcW w:w="656" w:type="dxa"/>
            <w:vAlign w:val="center"/>
          </w:tcPr>
          <w:p>
            <w:pPr>
              <w:jc w:val="center"/>
              <w:rPr>
                <w:rFonts w:ascii="Times New Roman" w:hAnsi="Times New Roman" w:cs="Times New Roman"/>
              </w:rPr>
            </w:pPr>
          </w:p>
        </w:tc>
      </w:tr>
    </w:tbl>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rPr>
          <w:rFonts w:hint="eastAsia" w:ascii="Times New Roman" w:hAnsi="Times New Roman" w:cs="Times New Roman"/>
          <w:sz w:val="24"/>
          <w:szCs w:val="24"/>
        </w:rPr>
      </w:pPr>
    </w:p>
    <w:p>
      <w:pPr>
        <w:spacing w:line="500" w:lineRule="atLeast"/>
        <w:rPr>
          <w:rFonts w:ascii="Times New Roman" w:hAnsi="Times New Roman" w:cs="Times New Roman"/>
          <w:sz w:val="24"/>
          <w:szCs w:val="24"/>
        </w:rPr>
      </w:pPr>
    </w:p>
    <w:p>
      <w:pPr>
        <w:spacing w:line="500" w:lineRule="atLeast"/>
        <w:jc w:val="center"/>
        <w:rPr>
          <w:rFonts w:ascii="Times New Roman" w:hAnsi="Times New Roman" w:eastAsia="黑体" w:cs="Times New Roman"/>
          <w:b/>
          <w:sz w:val="28"/>
          <w:szCs w:val="28"/>
        </w:rPr>
      </w:pPr>
      <w:r>
        <w:rPr>
          <w:rFonts w:ascii="Times New Roman" w:hAnsi="Times New Roman" w:eastAsia="黑体" w:cs="Times New Roman"/>
          <w:b/>
          <w:sz w:val="28"/>
          <w:szCs w:val="28"/>
        </w:rPr>
        <w:t>三、考试方式、时量和分值</w:t>
      </w:r>
    </w:p>
    <w:p>
      <w:pPr>
        <w:spacing w:line="500" w:lineRule="atLeast"/>
        <w:jc w:val="center"/>
        <w:rPr>
          <w:rFonts w:ascii="Times New Roman" w:hAnsi="Times New Roman" w:eastAsia="黑体" w:cs="Times New Roman"/>
          <w:b/>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87"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考试方式</w:t>
            </w:r>
          </w:p>
        </w:tc>
        <w:tc>
          <w:tcPr>
            <w:tcW w:w="3187"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机试；闭卷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7"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考试时量</w:t>
            </w:r>
          </w:p>
        </w:tc>
        <w:tc>
          <w:tcPr>
            <w:tcW w:w="3187"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7"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试卷分值</w:t>
            </w:r>
          </w:p>
        </w:tc>
        <w:tc>
          <w:tcPr>
            <w:tcW w:w="3187"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100分</w:t>
            </w:r>
          </w:p>
        </w:tc>
      </w:tr>
    </w:tbl>
    <w:p>
      <w:pPr>
        <w:spacing w:line="500" w:lineRule="atLeast"/>
        <w:rPr>
          <w:rFonts w:ascii="Times New Roman" w:hAnsi="Times New Roman" w:cs="Times New Roman"/>
          <w:sz w:val="24"/>
          <w:szCs w:val="24"/>
        </w:rPr>
      </w:pPr>
    </w:p>
    <w:p>
      <w:pPr>
        <w:spacing w:line="500" w:lineRule="atLeast"/>
        <w:jc w:val="center"/>
        <w:rPr>
          <w:rFonts w:ascii="Times New Roman" w:hAnsi="Times New Roman" w:eastAsia="黑体" w:cs="Times New Roman"/>
          <w:b/>
          <w:sz w:val="28"/>
          <w:szCs w:val="28"/>
        </w:rPr>
      </w:pPr>
      <w:r>
        <w:rPr>
          <w:rFonts w:ascii="Times New Roman" w:hAnsi="Times New Roman" w:eastAsia="黑体" w:cs="Times New Roman"/>
          <w:b/>
          <w:sz w:val="28"/>
          <w:szCs w:val="28"/>
        </w:rPr>
        <w:t>四、试卷结构</w:t>
      </w:r>
    </w:p>
    <w:p>
      <w:pPr>
        <w:spacing w:line="500" w:lineRule="atLeast"/>
        <w:ind w:firstLine="480"/>
        <w:rPr>
          <w:rFonts w:ascii="Times New Roman" w:hAnsi="Times New Roman" w:cs="Times New Roman"/>
          <w:sz w:val="24"/>
          <w:szCs w:val="24"/>
        </w:rPr>
      </w:pPr>
      <w:r>
        <w:rPr>
          <w:rFonts w:ascii="Times New Roman" w:hAnsi="Times New Roman" w:cs="Times New Roman"/>
          <w:sz w:val="24"/>
          <w:szCs w:val="24"/>
        </w:rPr>
        <w:t>1. 各类题型与分值</w:t>
      </w:r>
    </w:p>
    <w:p>
      <w:pPr>
        <w:spacing w:line="500" w:lineRule="atLeast"/>
        <w:ind w:firstLine="480"/>
        <w:rPr>
          <w:rFonts w:ascii="Times New Roman" w:hAnsi="Times New Roman" w:cs="Times New Roman"/>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4" w:type="dxa"/>
          </w:tcPr>
          <w:p>
            <w:pPr>
              <w:spacing w:line="500" w:lineRule="atLeast"/>
              <w:jc w:val="center"/>
              <w:rPr>
                <w:rFonts w:ascii="Times New Roman" w:hAnsi="Times New Roman" w:eastAsia="黑体" w:cs="Times New Roman"/>
                <w:b/>
                <w:kern w:val="2"/>
                <w:sz w:val="24"/>
                <w:szCs w:val="24"/>
              </w:rPr>
            </w:pPr>
            <w:r>
              <w:rPr>
                <w:rFonts w:ascii="Times New Roman" w:hAnsi="Times New Roman" w:eastAsia="黑体" w:cs="Times New Roman"/>
                <w:b/>
                <w:kern w:val="2"/>
                <w:sz w:val="24"/>
                <w:szCs w:val="24"/>
              </w:rPr>
              <w:t>题型</w:t>
            </w:r>
          </w:p>
        </w:tc>
        <w:tc>
          <w:tcPr>
            <w:tcW w:w="2125" w:type="dxa"/>
          </w:tcPr>
          <w:p>
            <w:pPr>
              <w:spacing w:line="500" w:lineRule="atLeast"/>
              <w:jc w:val="center"/>
              <w:rPr>
                <w:rFonts w:ascii="Times New Roman" w:hAnsi="Times New Roman" w:eastAsia="黑体" w:cs="Times New Roman"/>
                <w:b/>
                <w:kern w:val="0"/>
                <w:sz w:val="24"/>
                <w:szCs w:val="24"/>
              </w:rPr>
            </w:pPr>
            <w:r>
              <w:rPr>
                <w:rFonts w:ascii="Times New Roman" w:hAnsi="Times New Roman" w:eastAsia="黑体" w:cs="Times New Roman"/>
                <w:b/>
                <w:kern w:val="0"/>
                <w:sz w:val="24"/>
                <w:szCs w:val="24"/>
              </w:rPr>
              <w:t>题量</w:t>
            </w:r>
          </w:p>
        </w:tc>
        <w:tc>
          <w:tcPr>
            <w:tcW w:w="2125" w:type="dxa"/>
          </w:tcPr>
          <w:p>
            <w:pPr>
              <w:spacing w:line="500" w:lineRule="atLeast"/>
              <w:jc w:val="center"/>
              <w:rPr>
                <w:rFonts w:ascii="Times New Roman" w:hAnsi="Times New Roman" w:eastAsia="黑体" w:cs="Times New Roman"/>
                <w:b/>
                <w:kern w:val="2"/>
                <w:sz w:val="24"/>
                <w:szCs w:val="24"/>
              </w:rPr>
            </w:pPr>
            <w:r>
              <w:rPr>
                <w:rFonts w:ascii="Times New Roman" w:hAnsi="Times New Roman" w:eastAsia="黑体" w:cs="Times New Roman"/>
                <w:b/>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4"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判断题</w:t>
            </w:r>
          </w:p>
        </w:tc>
        <w:tc>
          <w:tcPr>
            <w:tcW w:w="2125" w:type="dxa"/>
          </w:tcPr>
          <w:p>
            <w:pPr>
              <w:spacing w:line="50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8小题</w:t>
            </w:r>
          </w:p>
        </w:tc>
        <w:tc>
          <w:tcPr>
            <w:tcW w:w="2125"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4"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选择题</w:t>
            </w:r>
          </w:p>
        </w:tc>
        <w:tc>
          <w:tcPr>
            <w:tcW w:w="2125" w:type="dxa"/>
          </w:tcPr>
          <w:p>
            <w:pPr>
              <w:spacing w:line="50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20小题</w:t>
            </w:r>
          </w:p>
        </w:tc>
        <w:tc>
          <w:tcPr>
            <w:tcW w:w="2125"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80分</w:t>
            </w:r>
          </w:p>
        </w:tc>
      </w:tr>
    </w:tbl>
    <w:p>
      <w:pPr>
        <w:spacing w:line="500" w:lineRule="atLeast"/>
        <w:ind w:firstLine="480"/>
        <w:rPr>
          <w:rFonts w:ascii="Times New Roman" w:hAnsi="Times New Roman" w:cs="Times New Roman"/>
          <w:sz w:val="24"/>
          <w:szCs w:val="24"/>
        </w:rPr>
      </w:pPr>
    </w:p>
    <w:p>
      <w:pPr>
        <w:spacing w:line="500" w:lineRule="atLeast"/>
        <w:ind w:firstLine="480"/>
        <w:rPr>
          <w:rFonts w:ascii="Times New Roman" w:hAnsi="Times New Roman" w:cs="Times New Roman"/>
          <w:sz w:val="24"/>
          <w:szCs w:val="24"/>
        </w:rPr>
      </w:pPr>
      <w:r>
        <w:rPr>
          <w:rFonts w:ascii="Times New Roman" w:hAnsi="Times New Roman" w:cs="Times New Roman"/>
          <w:sz w:val="24"/>
          <w:szCs w:val="24"/>
        </w:rPr>
        <w:t>2. 难度分布</w:t>
      </w:r>
    </w:p>
    <w:p>
      <w:pPr>
        <w:spacing w:line="500" w:lineRule="atLeast"/>
        <w:ind w:firstLine="480"/>
        <w:rPr>
          <w:rFonts w:ascii="Times New Roman" w:hAnsi="Times New Roman" w:cs="Times New Roman"/>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594"/>
        <w:gridCol w:w="159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Pr>
          <w:p>
            <w:pPr>
              <w:spacing w:line="500" w:lineRule="atLeast"/>
              <w:jc w:val="center"/>
              <w:rPr>
                <w:rFonts w:ascii="Times New Roman" w:hAnsi="Times New Roman" w:eastAsia="黑体" w:cs="Times New Roman"/>
                <w:b/>
                <w:kern w:val="2"/>
                <w:sz w:val="24"/>
                <w:szCs w:val="24"/>
              </w:rPr>
            </w:pPr>
            <w:r>
              <w:rPr>
                <w:rFonts w:ascii="Times New Roman" w:hAnsi="Times New Roman" w:eastAsia="黑体" w:cs="Times New Roman"/>
                <w:b/>
                <w:kern w:val="2"/>
                <w:sz w:val="24"/>
                <w:szCs w:val="24"/>
              </w:rPr>
              <w:t>难度级别</w:t>
            </w:r>
          </w:p>
        </w:tc>
        <w:tc>
          <w:tcPr>
            <w:tcW w:w="1594" w:type="dxa"/>
          </w:tcPr>
          <w:p>
            <w:pPr>
              <w:spacing w:line="500" w:lineRule="atLeast"/>
              <w:jc w:val="center"/>
              <w:rPr>
                <w:rFonts w:ascii="Times New Roman" w:hAnsi="Times New Roman" w:eastAsia="黑体" w:cs="Times New Roman"/>
                <w:b/>
                <w:kern w:val="0"/>
                <w:sz w:val="24"/>
                <w:szCs w:val="24"/>
              </w:rPr>
            </w:pPr>
            <w:r>
              <w:rPr>
                <w:rFonts w:ascii="Times New Roman" w:hAnsi="Times New Roman" w:eastAsia="黑体" w:cs="Times New Roman"/>
                <w:b/>
                <w:kern w:val="0"/>
                <w:sz w:val="24"/>
                <w:szCs w:val="24"/>
              </w:rPr>
              <w:t>容易题</w:t>
            </w:r>
          </w:p>
        </w:tc>
        <w:tc>
          <w:tcPr>
            <w:tcW w:w="1593" w:type="dxa"/>
          </w:tcPr>
          <w:p>
            <w:pPr>
              <w:spacing w:line="500" w:lineRule="atLeast"/>
              <w:jc w:val="center"/>
              <w:rPr>
                <w:rFonts w:ascii="Times New Roman" w:hAnsi="Times New Roman" w:eastAsia="黑体" w:cs="Times New Roman"/>
                <w:b/>
                <w:kern w:val="0"/>
                <w:sz w:val="24"/>
                <w:szCs w:val="24"/>
              </w:rPr>
            </w:pPr>
            <w:r>
              <w:rPr>
                <w:rFonts w:ascii="Times New Roman" w:hAnsi="Times New Roman" w:eastAsia="黑体" w:cs="Times New Roman"/>
                <w:b/>
                <w:kern w:val="0"/>
                <w:sz w:val="24"/>
                <w:szCs w:val="24"/>
              </w:rPr>
              <w:t>中档题</w:t>
            </w:r>
          </w:p>
        </w:tc>
        <w:tc>
          <w:tcPr>
            <w:tcW w:w="1594" w:type="dxa"/>
          </w:tcPr>
          <w:p>
            <w:pPr>
              <w:spacing w:line="500" w:lineRule="atLeast"/>
              <w:jc w:val="center"/>
              <w:rPr>
                <w:rFonts w:ascii="Times New Roman" w:hAnsi="Times New Roman" w:eastAsia="黑体" w:cs="Times New Roman"/>
                <w:b/>
                <w:kern w:val="2"/>
                <w:sz w:val="24"/>
                <w:szCs w:val="24"/>
              </w:rPr>
            </w:pPr>
            <w:r>
              <w:rPr>
                <w:rFonts w:ascii="Times New Roman" w:hAnsi="Times New Roman" w:eastAsia="黑体" w:cs="Times New Roman"/>
                <w:b/>
                <w:kern w:val="2"/>
                <w:sz w:val="24"/>
                <w:szCs w:val="24"/>
              </w:rPr>
              <w:t>稍难题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难度系数</w:t>
            </w:r>
          </w:p>
        </w:tc>
        <w:tc>
          <w:tcPr>
            <w:tcW w:w="1594" w:type="dxa"/>
          </w:tcPr>
          <w:p>
            <w:pPr>
              <w:spacing w:line="50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[0.75, 1]</w:t>
            </w:r>
          </w:p>
        </w:tc>
        <w:tc>
          <w:tcPr>
            <w:tcW w:w="1593" w:type="dxa"/>
          </w:tcPr>
          <w:p>
            <w:pPr>
              <w:spacing w:line="50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[0.50, 0.75)</w:t>
            </w:r>
          </w:p>
        </w:tc>
        <w:tc>
          <w:tcPr>
            <w:tcW w:w="1594"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eastAsia="宋体" w:cs="Times New Roman"/>
                <w:kern w:val="0"/>
                <w:sz w:val="24"/>
                <w:szCs w:val="24"/>
              </w:rPr>
              <w:t>[0.20, 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3"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约占比例</w:t>
            </w:r>
          </w:p>
        </w:tc>
        <w:tc>
          <w:tcPr>
            <w:tcW w:w="1594" w:type="dxa"/>
          </w:tcPr>
          <w:p>
            <w:pPr>
              <w:spacing w:line="50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1593" w:type="dxa"/>
          </w:tcPr>
          <w:p>
            <w:pPr>
              <w:spacing w:line="500" w:lineRule="atLeas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1594" w:type="dxa"/>
          </w:tcPr>
          <w:p>
            <w:pPr>
              <w:spacing w:line="500" w:lineRule="atLeast"/>
              <w:jc w:val="center"/>
              <w:rPr>
                <w:rFonts w:ascii="Times New Roman" w:hAnsi="Times New Roman" w:cs="Times New Roman" w:eastAsiaTheme="minorEastAsia"/>
                <w:kern w:val="2"/>
                <w:sz w:val="24"/>
                <w:szCs w:val="24"/>
              </w:rPr>
            </w:pPr>
            <w:r>
              <w:rPr>
                <w:rFonts w:ascii="Times New Roman" w:hAnsi="Times New Roman" w:cs="Times New Roman" w:eastAsiaTheme="minorEastAsia"/>
                <w:kern w:val="2"/>
                <w:sz w:val="24"/>
                <w:szCs w:val="24"/>
              </w:rPr>
              <w:t>10%</w:t>
            </w:r>
          </w:p>
        </w:tc>
      </w:tr>
    </w:tbl>
    <w:p>
      <w:pPr>
        <w:spacing w:line="500" w:lineRule="atLeast"/>
        <w:ind w:firstLine="480"/>
        <w:rPr>
          <w:rFonts w:ascii="Times New Roman" w:hAnsi="Times New Roman" w:cs="Times New Roman"/>
          <w:sz w:val="24"/>
          <w:szCs w:val="24"/>
        </w:rPr>
      </w:pPr>
      <w:r>
        <w:rPr>
          <w:rFonts w:ascii="Times New Roman" w:hAnsi="Times New Roman" w:cs="Times New Roman"/>
          <w:sz w:val="24"/>
          <w:szCs w:val="24"/>
        </w:rPr>
        <w:t>注：预测难度系数=该题目所有考生的平均得分/该题目的满分。</w:t>
      </w:r>
    </w:p>
    <w:p>
      <w:pPr>
        <w:spacing w:line="500" w:lineRule="atLeast"/>
        <w:ind w:firstLine="480"/>
        <w:rPr>
          <w:rFonts w:ascii="Times New Roman" w:hAnsi="Times New Roman" w:cs="Times New Roman"/>
          <w:sz w:val="24"/>
          <w:szCs w:val="24"/>
        </w:rPr>
      </w:pPr>
    </w:p>
    <w:p>
      <w:pPr>
        <w:spacing w:line="500" w:lineRule="atLeast"/>
        <w:jc w:val="center"/>
        <w:rPr>
          <w:rFonts w:ascii="Times New Roman" w:hAnsi="Times New Roman" w:eastAsia="黑体" w:cs="Times New Roman"/>
          <w:b/>
          <w:sz w:val="28"/>
          <w:szCs w:val="28"/>
        </w:rPr>
      </w:pPr>
      <w:r>
        <w:rPr>
          <w:rFonts w:ascii="Times New Roman" w:hAnsi="Times New Roman" w:eastAsia="黑体" w:cs="Times New Roman"/>
          <w:b/>
          <w:sz w:val="28"/>
          <w:szCs w:val="28"/>
        </w:rPr>
        <w:t>五、题型示例</w:t>
      </w:r>
    </w:p>
    <w:p>
      <w:pPr>
        <w:spacing w:line="480" w:lineRule="atLeast"/>
        <w:rPr>
          <w:rFonts w:ascii="Times New Roman" w:hAnsi="Times New Roman" w:cs="Times New Roman"/>
          <w:b/>
          <w:sz w:val="24"/>
          <w:szCs w:val="24"/>
        </w:rPr>
      </w:pPr>
      <w:r>
        <w:rPr>
          <w:rFonts w:ascii="Times New Roman" w:hAnsi="Times New Roman" w:cs="Times New Roman"/>
          <w:b/>
          <w:sz w:val="24"/>
          <w:szCs w:val="24"/>
        </w:rPr>
        <w:t>(一) 判断题(对的打“ √ ”，错的打“ × ”)</w:t>
      </w:r>
      <w:r>
        <w:rPr>
          <w:rFonts w:ascii="Times New Roman" w:hAnsi="Times New Roman" w:eastAsia="楷体_GB2312" w:cs="Times New Roman"/>
          <w:b/>
          <w:szCs w:val="21"/>
        </w:rPr>
        <w:t xml:space="preserve"> </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【例1】一个三角形的三个内角之比为1:2:3，则这个三角形是直角三角形</w:t>
      </w:r>
      <w:r>
        <w:rPr>
          <w:rFonts w:hint="eastAsia" w:ascii="Times New Roman" w:hAnsi="Times New Roman" w:cs="Times New Roman"/>
          <w:sz w:val="24"/>
          <w:szCs w:val="24"/>
        </w:rPr>
        <w:t>.</w:t>
      </w:r>
      <w:r>
        <w:rPr>
          <w:rFonts w:ascii="Times New Roman" w:hAnsi="Times New Roman" w:cs="Times New Roman"/>
          <w:sz w:val="24"/>
          <w:szCs w:val="24"/>
        </w:rPr>
        <w:t xml:space="preserve"> (     )</w: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】0.9</w:t>
      </w:r>
      <w:r>
        <w:rPr>
          <w:rFonts w:ascii="Times New Roman" w:hAnsi="Times New Roman" w:cs="Times New Roman"/>
          <w:sz w:val="24"/>
          <w:szCs w:val="24"/>
        </w:rPr>
        <w:t>5.</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【例2】</w:t>
      </w:r>
      <w:r>
        <w:rPr>
          <w:rFonts w:hint="eastAsia" w:ascii="Times New Roman" w:hAnsi="Times New Roman" w:cs="Times New Roman"/>
          <w:sz w:val="24"/>
          <w:szCs w:val="24"/>
        </w:rPr>
        <w:t>已知</w:t>
      </w:r>
      <w:r>
        <w:rPr>
          <w:rFonts w:ascii="Times New Roman" w:hAnsi="Times New Roman" w:cs="Times New Roman"/>
          <w:position w:val="-6"/>
          <w:sz w:val="24"/>
          <w:szCs w:val="24"/>
        </w:rPr>
        <w:object>
          <v:shape id="_x0000_i1025" o:spt="75" type="#_x0000_t75" style="height:11.25pt;width:1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imes New Roman" w:hAnsi="Times New Roman" w:cs="Times New Roman"/>
          <w:sz w:val="24"/>
          <w:szCs w:val="24"/>
        </w:rPr>
        <w:t>是第</w:t>
      </w:r>
      <w:r>
        <w:rPr>
          <w:rFonts w:ascii="Times New Roman" w:hAnsi="Times New Roman" w:cs="Times New Roman"/>
          <w:sz w:val="24"/>
          <w:szCs w:val="24"/>
        </w:rPr>
        <w:t>二象限角，且</w:t>
      </w:r>
      <w:r>
        <w:rPr>
          <w:rFonts w:ascii="Times New Roman" w:hAnsi="Times New Roman" w:cs="Times New Roman"/>
          <w:position w:val="-24"/>
          <w:sz w:val="24"/>
          <w:szCs w:val="24"/>
        </w:rPr>
        <w:object>
          <v:shape id="_x0000_i1026" o:spt="75" type="#_x0000_t75" style="height:30.75pt;width:47.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Times New Roman" w:hAnsi="Times New Roman" w:cs="Times New Roman"/>
          <w:sz w:val="24"/>
          <w:szCs w:val="24"/>
        </w:rPr>
        <w:t>，</w:t>
      </w:r>
      <w:r>
        <w:rPr>
          <w:rFonts w:ascii="Times New Roman" w:hAnsi="Times New Roman" w:cs="Times New Roman"/>
          <w:sz w:val="24"/>
          <w:szCs w:val="24"/>
        </w:rPr>
        <w:t>则</w:t>
      </w:r>
      <w:r>
        <w:rPr>
          <w:rFonts w:ascii="Times New Roman" w:hAnsi="Times New Roman" w:cs="Times New Roman"/>
          <w:position w:val="-24"/>
          <w:sz w:val="24"/>
          <w:szCs w:val="24"/>
        </w:rPr>
        <w:object>
          <v:shape id="_x0000_i1027" o:spt="75" type="#_x0000_t75" style="height:33.75pt;width:57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cs="Times New Roman"/>
          <w:sz w:val="24"/>
          <w:szCs w:val="24"/>
        </w:rPr>
        <w:t>. (     )</w: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】0.75</w:t>
      </w:r>
      <w:r>
        <w:rPr>
          <w:rFonts w:ascii="Times New Roman" w:hAnsi="Times New Roman" w:cs="Times New Roman"/>
          <w:sz w:val="24"/>
          <w:szCs w:val="24"/>
        </w:rPr>
        <w:t>.</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【例3】</w:t>
      </w:r>
      <w:r>
        <w:rPr>
          <w:rFonts w:hint="eastAsia" w:ascii="Times New Roman" w:hAnsi="Times New Roman" w:cs="Times New Roman"/>
          <w:sz w:val="24"/>
          <w:szCs w:val="24"/>
        </w:rPr>
        <w:t>“</w:t>
      </w:r>
      <w:r>
        <w:rPr>
          <w:rFonts w:ascii="Times New Roman" w:hAnsi="Times New Roman" w:cs="Times New Roman"/>
          <w:position w:val="-6"/>
          <w:sz w:val="24"/>
          <w:szCs w:val="24"/>
        </w:rPr>
        <w:object>
          <v:shape id="_x0000_i1028" o:spt="75" type="#_x0000_t75" style="height:14.25pt;width:4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Times New Roman" w:hAnsi="Times New Roman" w:cs="Times New Roman"/>
          <w:sz w:val="24"/>
          <w:szCs w:val="24"/>
        </w:rPr>
        <w:t>”是“</w:t>
      </w:r>
      <w:r>
        <w:rPr>
          <w:rFonts w:ascii="Times New Roman" w:hAnsi="Times New Roman" w:cs="Times New Roman"/>
          <w:position w:val="-6"/>
          <w:sz w:val="24"/>
          <w:szCs w:val="24"/>
        </w:rPr>
        <w:object>
          <v:shape id="_x0000_i1029" o:spt="75" type="#_x0000_t75" style="height:14.25pt;width:27.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Times New Roman" w:hAnsi="Times New Roman" w:cs="Times New Roman"/>
          <w:sz w:val="24"/>
          <w:szCs w:val="24"/>
        </w:rPr>
        <w:t>”成立</w:t>
      </w:r>
      <w:r>
        <w:rPr>
          <w:rFonts w:ascii="Times New Roman" w:hAnsi="Times New Roman" w:cs="Times New Roman"/>
          <w:sz w:val="24"/>
          <w:szCs w:val="24"/>
        </w:rPr>
        <w:t>的充分不必要条件. (     )</w: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】0.55</w:t>
      </w:r>
      <w:r>
        <w:rPr>
          <w:rFonts w:ascii="Times New Roman" w:hAnsi="Times New Roman" w:cs="Times New Roman"/>
          <w:sz w:val="24"/>
          <w:szCs w:val="24"/>
        </w:rPr>
        <w:t>.</w:t>
      </w:r>
    </w:p>
    <w:p>
      <w:pPr>
        <w:spacing w:line="480" w:lineRule="atLeast"/>
        <w:ind w:firstLine="480"/>
        <w:rPr>
          <w:rFonts w:ascii="Times New Roman" w:hAnsi="Times New Roman" w:cs="Times New Roman"/>
          <w:sz w:val="24"/>
          <w:szCs w:val="24"/>
        </w:rPr>
      </w:pPr>
    </w:p>
    <w:p>
      <w:pPr>
        <w:spacing w:line="480" w:lineRule="atLeast"/>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二</w:t>
      </w:r>
      <w:r>
        <w:rPr>
          <w:rFonts w:ascii="Times New Roman" w:hAnsi="Times New Roman" w:cs="Times New Roman"/>
          <w:b/>
          <w:sz w:val="24"/>
          <w:szCs w:val="24"/>
        </w:rPr>
        <w:t xml:space="preserve">) </w:t>
      </w:r>
      <w:r>
        <w:rPr>
          <w:rFonts w:hint="eastAsia" w:ascii="Times New Roman" w:hAnsi="Times New Roman" w:cs="Times New Roman"/>
          <w:b/>
          <w:sz w:val="24"/>
          <w:szCs w:val="24"/>
        </w:rPr>
        <w:t>选择题</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【例1】</w:t>
      </w:r>
      <w:r>
        <w:rPr>
          <w:rFonts w:ascii="Times New Roman" w:hAnsi="Times New Roman" w:cs="Times New Roman"/>
          <w:position w:val="-6"/>
          <w:sz w:val="24"/>
          <w:szCs w:val="24"/>
        </w:rPr>
        <w:object>
          <v:shape id="_x0000_i1030" o:spt="75" type="#_x0000_t75" style="height:11.25pt;width:9.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Times New Roman" w:hAnsi="Times New Roman" w:cs="Times New Roman"/>
          <w:sz w:val="24"/>
          <w:szCs w:val="24"/>
        </w:rPr>
        <w:t>的3倍</w:t>
      </w:r>
      <w:r>
        <w:rPr>
          <w:rFonts w:ascii="Times New Roman" w:hAnsi="Times New Roman" w:cs="Times New Roman"/>
          <w:sz w:val="24"/>
          <w:szCs w:val="24"/>
        </w:rPr>
        <w:t>与</w:t>
      </w:r>
      <w:r>
        <w:rPr>
          <w:rFonts w:ascii="Times New Roman" w:hAnsi="Times New Roman" w:cs="Times New Roman"/>
          <w:position w:val="-10"/>
          <w:sz w:val="24"/>
          <w:szCs w:val="24"/>
        </w:rPr>
        <w:object>
          <v:shape id="_x0000_i1031" o:spt="75" type="#_x0000_t75" style="height:12.7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eastAsia" w:ascii="Times New Roman" w:hAnsi="Times New Roman" w:cs="Times New Roman"/>
          <w:sz w:val="24"/>
          <w:szCs w:val="24"/>
        </w:rPr>
        <w:t>的</w:t>
      </w:r>
      <w:r>
        <w:rPr>
          <w:rFonts w:ascii="Times New Roman" w:hAnsi="Times New Roman" w:cs="Times New Roman"/>
          <w:sz w:val="24"/>
          <w:szCs w:val="24"/>
        </w:rPr>
        <w:t>平方的和可以用代数式表示为 (     )</w:t>
      </w:r>
    </w:p>
    <w:p>
      <w:pPr>
        <w:spacing w:line="480" w:lineRule="atLeast"/>
        <w:ind w:left="48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w:t>
      </w:r>
      <w:r>
        <w:rPr>
          <w:position w:val="-10"/>
        </w:rPr>
        <w:object>
          <v:shape id="_x0000_i1032" o:spt="75" type="#_x0000_t75" style="height:18pt;width:4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sz w:val="24"/>
          <w:szCs w:val="24"/>
        </w:rPr>
        <w:t xml:space="preserve">        B</w:t>
      </w:r>
      <w:r>
        <w:rPr>
          <w:rFonts w:hint="eastAsia" w:ascii="Times New Roman" w:hAnsi="Times New Roman" w:cs="Times New Roman"/>
          <w:sz w:val="24"/>
          <w:szCs w:val="24"/>
        </w:rPr>
        <w:t>．</w:t>
      </w:r>
      <w:r>
        <w:rPr>
          <w:position w:val="-10"/>
        </w:rPr>
        <w:object>
          <v:shape id="_x0000_i1033" o:spt="75" type="#_x0000_t75" style="height:18pt;width:36.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cs="Times New Roman"/>
          <w:sz w:val="24"/>
          <w:szCs w:val="24"/>
        </w:rPr>
        <w:t xml:space="preserve">     C</w:t>
      </w:r>
      <w:r>
        <w:rPr>
          <w:rFonts w:hint="eastAsia" w:ascii="Times New Roman" w:hAnsi="Times New Roman" w:cs="Times New Roman"/>
          <w:sz w:val="24"/>
          <w:szCs w:val="24"/>
        </w:rPr>
        <w:t>．</w:t>
      </w:r>
      <w:r>
        <w:rPr>
          <w:position w:val="-10"/>
        </w:rPr>
        <w:object>
          <v:shape id="_x0000_i1034" o:spt="75" type="#_x0000_t75" style="height:18pt;width:4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cs="Times New Roman"/>
          <w:sz w:val="24"/>
          <w:szCs w:val="24"/>
        </w:rPr>
        <w:t xml:space="preserve">     D</w:t>
      </w:r>
      <w:r>
        <w:rPr>
          <w:rFonts w:hint="eastAsia" w:ascii="Times New Roman" w:hAnsi="Times New Roman" w:cs="Times New Roman"/>
          <w:sz w:val="24"/>
          <w:szCs w:val="24"/>
        </w:rPr>
        <w:t>．</w:t>
      </w:r>
      <w:r>
        <w:rPr>
          <w:position w:val="-10"/>
        </w:rPr>
        <w:object>
          <v:shape id="_x0000_i1035" o:spt="75" type="#_x0000_t75" style="height:18pt;width:42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【参考答案】B</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w:t>
      </w:r>
      <w:r>
        <w:rPr>
          <w:rFonts w:ascii="Times New Roman" w:hAnsi="Times New Roman" w:cs="Times New Roman"/>
          <w:sz w:val="24"/>
          <w:szCs w:val="24"/>
        </w:rPr>
        <w:t>99</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【例2】</w:t>
      </w:r>
      <w:r>
        <w:rPr>
          <w:rFonts w:hint="eastAsia" w:ascii="Times New Roman" w:hAnsi="Times New Roman" w:cs="Times New Roman"/>
          <w:sz w:val="24"/>
          <w:szCs w:val="24"/>
        </w:rPr>
        <w:t>设</w:t>
      </w:r>
      <w:r>
        <w:rPr>
          <w:rFonts w:ascii="Times New Roman" w:hAnsi="Times New Roman" w:cs="Times New Roman"/>
          <w:sz w:val="24"/>
          <w:szCs w:val="24"/>
        </w:rPr>
        <w:t>集合</w:t>
      </w:r>
      <w:r>
        <w:rPr>
          <w:rFonts w:ascii="Times New Roman" w:hAnsi="Times New Roman" w:cs="Times New Roman"/>
          <w:position w:val="-10"/>
          <w:sz w:val="24"/>
          <w:szCs w:val="24"/>
        </w:rPr>
        <w:object>
          <v:shape id="_x0000_i1036" o:spt="75" type="#_x0000_t75" style="height:15.75pt;width:104.2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ascii="Times New Roman" w:hAnsi="Times New Roman" w:cs="Times New Roman"/>
          <w:sz w:val="24"/>
          <w:szCs w:val="24"/>
        </w:rPr>
        <w:t>，</w:t>
      </w:r>
      <w:r>
        <w:rPr>
          <w:rFonts w:ascii="Times New Roman" w:hAnsi="Times New Roman" w:cs="Times New Roman"/>
          <w:sz w:val="24"/>
          <w:szCs w:val="24"/>
        </w:rPr>
        <w:t>则下列结论正确的是 (     )</w:t>
      </w:r>
    </w:p>
    <w:p>
      <w:pPr>
        <w:spacing w:line="480" w:lineRule="atLeast"/>
        <w:ind w:left="48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w:t>
      </w:r>
      <w:r>
        <w:rPr>
          <w:position w:val="-4"/>
        </w:rPr>
        <w:object>
          <v:shape id="_x0000_i1037" o:spt="75" type="#_x0000_t75" style="height:12.75pt;width:30.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sz w:val="24"/>
          <w:szCs w:val="24"/>
        </w:rPr>
        <w:t xml:space="preserve">        B</w:t>
      </w:r>
      <w:r>
        <w:rPr>
          <w:rFonts w:hint="eastAsia" w:ascii="Times New Roman" w:hAnsi="Times New Roman" w:cs="Times New Roman"/>
          <w:sz w:val="24"/>
          <w:szCs w:val="24"/>
        </w:rPr>
        <w:t>．</w:t>
      </w:r>
      <w:r>
        <w:rPr>
          <w:position w:val="-4"/>
        </w:rPr>
        <w:object>
          <v:shape id="_x0000_i1038" o:spt="75" type="#_x0000_t75" style="height:12.75pt;width:30.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cs="Times New Roman"/>
          <w:sz w:val="24"/>
          <w:szCs w:val="24"/>
        </w:rPr>
        <w:t xml:space="preserve">     C</w:t>
      </w:r>
      <w:r>
        <w:rPr>
          <w:rFonts w:hint="eastAsia" w:ascii="Times New Roman" w:hAnsi="Times New Roman" w:cs="Times New Roman"/>
          <w:sz w:val="24"/>
          <w:szCs w:val="24"/>
        </w:rPr>
        <w:t>．</w:t>
      </w:r>
      <w:r>
        <w:rPr>
          <w:position w:val="-8"/>
        </w:rPr>
        <w:object>
          <v:shape id="_x0000_i1039" o:spt="75" type="#_x0000_t75" style="height:15pt;width:33.7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ascii="Times New Roman" w:hAnsi="Times New Roman" w:cs="Times New Roman"/>
          <w:sz w:val="24"/>
          <w:szCs w:val="24"/>
        </w:rPr>
        <w:t xml:space="preserve">     D</w:t>
      </w:r>
      <w:r>
        <w:rPr>
          <w:rFonts w:hint="eastAsia" w:ascii="Times New Roman" w:hAnsi="Times New Roman" w:cs="Times New Roman"/>
          <w:sz w:val="24"/>
          <w:szCs w:val="24"/>
        </w:rPr>
        <w:t>．</w:t>
      </w:r>
      <w:r>
        <w:rPr>
          <w:position w:val="-8"/>
        </w:rPr>
        <w:object>
          <v:shape id="_x0000_i1040" o:spt="75" type="#_x0000_t75" style="height:15pt;width:33.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【参考答案】C</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w:t>
      </w:r>
      <w:r>
        <w:rPr>
          <w:rFonts w:ascii="Times New Roman" w:hAnsi="Times New Roman" w:cs="Times New Roman"/>
          <w:sz w:val="24"/>
          <w:szCs w:val="24"/>
        </w:rPr>
        <w:t>78</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【例3】</w:t>
      </w:r>
      <w:r>
        <w:rPr>
          <w:rFonts w:hint="eastAsia" w:ascii="Times New Roman" w:hAnsi="Times New Roman" w:cs="Times New Roman"/>
          <w:sz w:val="24"/>
          <w:szCs w:val="24"/>
        </w:rPr>
        <w:t>要得到</w:t>
      </w:r>
      <w:r>
        <w:rPr>
          <w:rFonts w:ascii="Times New Roman" w:hAnsi="Times New Roman" w:cs="Times New Roman"/>
          <w:sz w:val="24"/>
          <w:szCs w:val="24"/>
        </w:rPr>
        <w:t>函数</w:t>
      </w:r>
      <w:r>
        <w:rPr>
          <w:position w:val="-24"/>
        </w:rPr>
        <w:object>
          <v:shape id="_x0000_i1041" o:spt="75" type="#_x0000_t75" style="height:30.75pt;width:71.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Times New Roman" w:hAnsi="Times New Roman" w:cs="Times New Roman"/>
          <w:sz w:val="24"/>
          <w:szCs w:val="24"/>
        </w:rPr>
        <w:t>的图象</w:t>
      </w:r>
      <w:r>
        <w:rPr>
          <w:rFonts w:ascii="Times New Roman" w:hAnsi="Times New Roman" w:cs="Times New Roman"/>
          <w:sz w:val="24"/>
          <w:szCs w:val="24"/>
        </w:rPr>
        <w:t>，</w:t>
      </w:r>
      <w:r>
        <w:rPr>
          <w:rFonts w:hint="eastAsia" w:ascii="Times New Roman" w:hAnsi="Times New Roman" w:cs="Times New Roman"/>
          <w:sz w:val="24"/>
          <w:szCs w:val="24"/>
        </w:rPr>
        <w:t>只须</w:t>
      </w:r>
      <w:r>
        <w:rPr>
          <w:rFonts w:ascii="Times New Roman" w:hAnsi="Times New Roman" w:cs="Times New Roman"/>
          <w:sz w:val="24"/>
          <w:szCs w:val="24"/>
        </w:rPr>
        <w:t>将函数</w:t>
      </w:r>
      <w:r>
        <w:rPr>
          <w:position w:val="-10"/>
        </w:rPr>
        <w:object>
          <v:shape id="_x0000_i1042" o:spt="75" type="#_x0000_t75" style="height:15.75pt;width:4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ascii="Times New Roman" w:hAnsi="Times New Roman" w:cs="Times New Roman"/>
          <w:sz w:val="24"/>
          <w:szCs w:val="24"/>
        </w:rPr>
        <w:t>的</w:t>
      </w:r>
      <w:r>
        <w:rPr>
          <w:rFonts w:ascii="Times New Roman" w:hAnsi="Times New Roman" w:cs="Times New Roman"/>
          <w:sz w:val="24"/>
          <w:szCs w:val="24"/>
        </w:rPr>
        <w:t>图象 (    )</w:t>
      </w:r>
    </w:p>
    <w:p>
      <w:pPr>
        <w:spacing w:line="480" w:lineRule="atLeast"/>
        <w:ind w:left="48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．向</w:t>
      </w:r>
      <w:r>
        <w:rPr>
          <w:rFonts w:ascii="Times New Roman" w:hAnsi="Times New Roman" w:cs="Times New Roman"/>
          <w:sz w:val="24"/>
          <w:szCs w:val="24"/>
        </w:rPr>
        <w:t>左</w:t>
      </w:r>
      <w:r>
        <w:rPr>
          <w:rFonts w:hint="eastAsia" w:ascii="Times New Roman" w:hAnsi="Times New Roman" w:cs="Times New Roman"/>
          <w:sz w:val="24"/>
          <w:szCs w:val="24"/>
        </w:rPr>
        <w:t>平移</w:t>
      </w:r>
      <w:r>
        <w:rPr>
          <w:position w:val="-24"/>
        </w:rPr>
        <w:object>
          <v:shape id="_x0000_i1043" o:spt="75" type="#_x0000_t75" style="height:30.75pt;width:12.7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ascii="Times New Roman" w:hAnsi="Times New Roman" w:cs="Times New Roman"/>
          <w:sz w:val="24"/>
          <w:szCs w:val="24"/>
        </w:rPr>
        <w:t>个</w:t>
      </w:r>
      <w:r>
        <w:rPr>
          <w:rFonts w:ascii="Times New Roman" w:hAnsi="Times New Roman" w:cs="Times New Roman"/>
          <w:sz w:val="24"/>
          <w:szCs w:val="24"/>
        </w:rPr>
        <w:t>单位        B</w:t>
      </w:r>
      <w:r>
        <w:rPr>
          <w:rFonts w:hint="eastAsia" w:ascii="Times New Roman" w:hAnsi="Times New Roman" w:cs="Times New Roman"/>
          <w:sz w:val="24"/>
          <w:szCs w:val="24"/>
        </w:rPr>
        <w:t>．向右平移</w:t>
      </w:r>
      <w:r>
        <w:rPr>
          <w:position w:val="-24"/>
        </w:rPr>
        <w:object>
          <v:shape id="_x0000_i1044" o:spt="75" type="#_x0000_t75" style="height:30.75pt;width:12.7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2">
            <o:LockedField>false</o:LockedField>
          </o:OLEObject>
        </w:object>
      </w:r>
      <w:r>
        <w:rPr>
          <w:rFonts w:hint="eastAsia" w:ascii="Times New Roman" w:hAnsi="Times New Roman" w:cs="Times New Roman"/>
          <w:sz w:val="24"/>
          <w:szCs w:val="24"/>
        </w:rPr>
        <w:t>个</w:t>
      </w:r>
      <w:r>
        <w:rPr>
          <w:rFonts w:ascii="Times New Roman" w:hAnsi="Times New Roman" w:cs="Times New Roman"/>
          <w:sz w:val="24"/>
          <w:szCs w:val="24"/>
        </w:rPr>
        <w:t>单位</w:t>
      </w:r>
    </w:p>
    <w:p>
      <w:pPr>
        <w:spacing w:line="480" w:lineRule="atLeast"/>
        <w:ind w:left="480"/>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．向</w:t>
      </w:r>
      <w:r>
        <w:rPr>
          <w:rFonts w:ascii="Times New Roman" w:hAnsi="Times New Roman" w:cs="Times New Roman"/>
          <w:sz w:val="24"/>
          <w:szCs w:val="24"/>
        </w:rPr>
        <w:t>左</w:t>
      </w:r>
      <w:r>
        <w:rPr>
          <w:rFonts w:hint="eastAsia" w:ascii="Times New Roman" w:hAnsi="Times New Roman" w:cs="Times New Roman"/>
          <w:sz w:val="24"/>
          <w:szCs w:val="24"/>
        </w:rPr>
        <w:t>平移</w:t>
      </w:r>
      <w:r>
        <w:rPr>
          <w:position w:val="-24"/>
        </w:rPr>
        <w:object>
          <v:shape id="_x0000_i1045" o:spt="75" type="#_x0000_t75" style="height:30.75pt;width:12.75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hint="eastAsia" w:ascii="Times New Roman" w:hAnsi="Times New Roman" w:cs="Times New Roman"/>
          <w:sz w:val="24"/>
          <w:szCs w:val="24"/>
        </w:rPr>
        <w:t>个</w:t>
      </w:r>
      <w:r>
        <w:rPr>
          <w:rFonts w:ascii="Times New Roman" w:hAnsi="Times New Roman" w:cs="Times New Roman"/>
          <w:sz w:val="24"/>
          <w:szCs w:val="24"/>
        </w:rPr>
        <w:t>单位        D</w:t>
      </w:r>
      <w:r>
        <w:rPr>
          <w:rFonts w:hint="eastAsia" w:ascii="Times New Roman" w:hAnsi="Times New Roman" w:cs="Times New Roman"/>
          <w:sz w:val="24"/>
          <w:szCs w:val="24"/>
        </w:rPr>
        <w:t>．向右平移</w:t>
      </w:r>
      <w:r>
        <w:rPr>
          <w:position w:val="-24"/>
        </w:rPr>
        <w:object>
          <v:shape id="_x0000_i1046" o:spt="75" type="#_x0000_t75" style="height:30.75pt;width:12.75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5">
            <o:LockedField>false</o:LockedField>
          </o:OLEObject>
        </w:object>
      </w:r>
      <w:r>
        <w:rPr>
          <w:rFonts w:hint="eastAsia" w:ascii="Times New Roman" w:hAnsi="Times New Roman" w:cs="Times New Roman"/>
          <w:sz w:val="24"/>
          <w:szCs w:val="24"/>
        </w:rPr>
        <w:t>个</w:t>
      </w:r>
      <w:r>
        <w:rPr>
          <w:rFonts w:ascii="Times New Roman" w:hAnsi="Times New Roman" w:cs="Times New Roman"/>
          <w:sz w:val="24"/>
          <w:szCs w:val="24"/>
        </w:rPr>
        <w:t>单位</w: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【参考答案】B</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w:t>
      </w:r>
      <w:r>
        <w:rPr>
          <w:rFonts w:ascii="Times New Roman" w:hAnsi="Times New Roman" w:cs="Times New Roman"/>
          <w:sz w:val="24"/>
          <w:szCs w:val="24"/>
        </w:rPr>
        <w:t>63</w:t>
      </w:r>
    </w:p>
    <w:p>
      <w:pPr>
        <w:spacing w:line="480" w:lineRule="atLeast"/>
        <w:ind w:firstLine="480" w:firstLineChars="200"/>
        <w:rPr>
          <w:rFonts w:ascii="Times New Roman" w:hAnsi="Times New Roman" w:cs="Times New Roman"/>
          <w:sz w:val="24"/>
          <w:szCs w:val="24"/>
        </w:rPr>
      </w:pPr>
      <w:r>
        <w:rPr>
          <w:rFonts w:ascii="Times New Roman" w:hAnsi="Times New Roman" w:cs="Times New Roman"/>
          <w:sz w:val="24"/>
          <w:szCs w:val="24"/>
        </w:rPr>
        <w:t>【例4】</w:t>
      </w:r>
      <w:r>
        <w:rPr>
          <w:rFonts w:hint="eastAsia" w:ascii="Times New Roman" w:hAnsi="Times New Roman" w:cs="Times New Roman"/>
          <w:sz w:val="24"/>
          <w:szCs w:val="24"/>
        </w:rPr>
        <w:t>函数</w:t>
      </w:r>
      <w:r>
        <w:rPr>
          <w:position w:val="-10"/>
        </w:rPr>
        <w:object>
          <v:shape id="_x0000_i1047" o:spt="75" type="#_x0000_t75" style="height:18pt;width:77.2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hint="eastAsia" w:ascii="Times New Roman" w:hAnsi="Times New Roman" w:cs="Times New Roman"/>
          <w:sz w:val="24"/>
          <w:szCs w:val="24"/>
        </w:rPr>
        <w:t>的</w:t>
      </w:r>
      <w:r>
        <w:rPr>
          <w:rFonts w:ascii="Times New Roman" w:hAnsi="Times New Roman" w:cs="Times New Roman"/>
          <w:sz w:val="24"/>
          <w:szCs w:val="24"/>
        </w:rPr>
        <w:t>单调增区间是 (    )</w:t>
      </w:r>
    </w:p>
    <w:p>
      <w:pPr>
        <w:spacing w:line="480" w:lineRule="atLeast"/>
        <w:ind w:left="480"/>
        <w:rPr>
          <w:rFonts w:ascii="Times New Roman" w:hAnsi="Times New Roman" w:cs="Times New Roman"/>
          <w:sz w:val="24"/>
          <w:szCs w:val="24"/>
        </w:rPr>
      </w:pPr>
      <w:r>
        <w:rPr>
          <w:rFonts w:ascii="Times New Roman" w:hAnsi="Times New Roman" w:cs="Times New Roman"/>
          <w:sz w:val="24"/>
          <w:szCs w:val="24"/>
        </w:rPr>
        <w:t>A</w:t>
      </w:r>
      <w:r>
        <w:rPr>
          <w:rFonts w:hint="eastAsia" w:ascii="Times New Roman" w:hAnsi="Times New Roman" w:cs="Times New Roman"/>
          <w:sz w:val="24"/>
          <w:szCs w:val="24"/>
        </w:rPr>
        <w:t>．</w:t>
      </w:r>
      <w:r>
        <w:rPr>
          <w:position w:val="-10"/>
        </w:rPr>
        <w:object>
          <v:shape id="_x0000_i1048" o:spt="75" type="#_x0000_t75" style="height:15.75pt;width:35.2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ascii="Times New Roman" w:hAnsi="Times New Roman" w:cs="Times New Roman"/>
          <w:sz w:val="24"/>
          <w:szCs w:val="24"/>
        </w:rPr>
        <w:t xml:space="preserve">        B</w:t>
      </w:r>
      <w:r>
        <w:rPr>
          <w:rFonts w:hint="eastAsia" w:ascii="Times New Roman" w:hAnsi="Times New Roman" w:cs="Times New Roman"/>
          <w:sz w:val="24"/>
          <w:szCs w:val="24"/>
        </w:rPr>
        <w:t>．</w:t>
      </w:r>
      <w:r>
        <w:rPr>
          <w:position w:val="-10"/>
        </w:rPr>
        <w:object>
          <v:shape id="_x0000_i1049" o:spt="75" type="#_x0000_t75" style="height:15.75pt;width:38.2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ascii="Times New Roman" w:hAnsi="Times New Roman" w:cs="Times New Roman"/>
          <w:sz w:val="24"/>
          <w:szCs w:val="24"/>
        </w:rPr>
        <w:t xml:space="preserve">     C</w:t>
      </w:r>
      <w:r>
        <w:rPr>
          <w:rFonts w:hint="eastAsia" w:ascii="Times New Roman" w:hAnsi="Times New Roman" w:cs="Times New Roman"/>
          <w:sz w:val="24"/>
          <w:szCs w:val="24"/>
        </w:rPr>
        <w:t>．</w:t>
      </w:r>
      <w:r>
        <w:rPr>
          <w:position w:val="-10"/>
        </w:rPr>
        <w:object>
          <v:shape id="_x0000_i1050" o:spt="75" type="#_x0000_t75" style="height:15.75pt;width:35.2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ascii="Times New Roman" w:hAnsi="Times New Roman" w:cs="Times New Roman"/>
          <w:sz w:val="24"/>
          <w:szCs w:val="24"/>
        </w:rPr>
        <w:t xml:space="preserve">     D</w:t>
      </w:r>
      <w:r>
        <w:rPr>
          <w:rFonts w:hint="eastAsia" w:ascii="Times New Roman" w:hAnsi="Times New Roman" w:cs="Times New Roman"/>
          <w:sz w:val="24"/>
          <w:szCs w:val="24"/>
        </w:rPr>
        <w:t>．</w:t>
      </w:r>
      <w:r>
        <w:rPr>
          <w:position w:val="-10"/>
        </w:rPr>
        <w:object>
          <v:shape id="_x0000_i1051" o:spt="75" type="#_x0000_t75" style="height:15.75pt;width:38.2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p>
    <w:p>
      <w:pPr>
        <w:spacing w:line="480" w:lineRule="atLeast"/>
        <w:ind w:firstLine="480"/>
        <w:rPr>
          <w:rFonts w:ascii="Times New Roman" w:hAnsi="Times New Roman" w:cs="Times New Roman"/>
          <w:sz w:val="24"/>
          <w:szCs w:val="24"/>
        </w:rPr>
      </w:pPr>
      <w:r>
        <w:rPr>
          <w:rFonts w:ascii="Times New Roman" w:hAnsi="Times New Roman" w:cs="Times New Roman"/>
          <w:sz w:val="24"/>
          <w:szCs w:val="24"/>
        </w:rPr>
        <w:t>【参考答案】A</w:t>
      </w:r>
    </w:p>
    <w:p>
      <w:pPr>
        <w:spacing w:line="480" w:lineRule="atLeast"/>
        <w:ind w:firstLine="480"/>
        <w:rPr>
          <w:rFonts w:ascii="Times New Roman" w:hAnsi="Times New Roman" w:cs="Times New Roman"/>
          <w:sz w:val="24"/>
          <w:szCs w:val="24"/>
        </w:rPr>
      </w:pPr>
      <w:r>
        <w:rPr>
          <w:rFonts w:hint="eastAsia" w:ascii="Times New Roman" w:hAnsi="Times New Roman" w:cs="Times New Roman"/>
          <w:sz w:val="24"/>
          <w:szCs w:val="24"/>
        </w:rPr>
        <w:t>【预测</w:t>
      </w:r>
      <w:r>
        <w:rPr>
          <w:rFonts w:ascii="Times New Roman" w:hAnsi="Times New Roman" w:cs="Times New Roman"/>
          <w:sz w:val="24"/>
          <w:szCs w:val="24"/>
        </w:rPr>
        <w:t>难度系数</w:t>
      </w:r>
      <w:r>
        <w:rPr>
          <w:rFonts w:hint="eastAsia" w:ascii="Times New Roman" w:hAnsi="Times New Roman" w:cs="Times New Roman"/>
          <w:sz w:val="24"/>
          <w:szCs w:val="24"/>
        </w:rPr>
        <w:t>】0.</w:t>
      </w:r>
      <w:r>
        <w:rPr>
          <w:rFonts w:ascii="Times New Roman" w:hAnsi="Times New Roman" w:cs="Times New Roman"/>
          <w:sz w:val="24"/>
          <w:szCs w:val="24"/>
        </w:rPr>
        <w:t>48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D9"/>
    <w:rsid w:val="0000422C"/>
    <w:rsid w:val="00013172"/>
    <w:rsid w:val="000137E6"/>
    <w:rsid w:val="00023083"/>
    <w:rsid w:val="00025F76"/>
    <w:rsid w:val="00061C77"/>
    <w:rsid w:val="00062242"/>
    <w:rsid w:val="00076C32"/>
    <w:rsid w:val="00083C00"/>
    <w:rsid w:val="000A02B4"/>
    <w:rsid w:val="000A66E4"/>
    <w:rsid w:val="000B4977"/>
    <w:rsid w:val="000C6B0A"/>
    <w:rsid w:val="000D1355"/>
    <w:rsid w:val="000D24A5"/>
    <w:rsid w:val="000D4A09"/>
    <w:rsid w:val="000D6AE6"/>
    <w:rsid w:val="000E1BD9"/>
    <w:rsid w:val="000E341C"/>
    <w:rsid w:val="000F2386"/>
    <w:rsid w:val="001130B2"/>
    <w:rsid w:val="00113730"/>
    <w:rsid w:val="001630A8"/>
    <w:rsid w:val="00184368"/>
    <w:rsid w:val="00192B4A"/>
    <w:rsid w:val="001B08C3"/>
    <w:rsid w:val="001B4790"/>
    <w:rsid w:val="001C1823"/>
    <w:rsid w:val="001E0DF2"/>
    <w:rsid w:val="001E7E80"/>
    <w:rsid w:val="001F56EC"/>
    <w:rsid w:val="00203B14"/>
    <w:rsid w:val="002041DB"/>
    <w:rsid w:val="00210639"/>
    <w:rsid w:val="00217B44"/>
    <w:rsid w:val="00224B47"/>
    <w:rsid w:val="00226041"/>
    <w:rsid w:val="002609EB"/>
    <w:rsid w:val="00265D0C"/>
    <w:rsid w:val="00276D79"/>
    <w:rsid w:val="00285221"/>
    <w:rsid w:val="002B7BB0"/>
    <w:rsid w:val="002F32C3"/>
    <w:rsid w:val="00304097"/>
    <w:rsid w:val="00313A57"/>
    <w:rsid w:val="0033400B"/>
    <w:rsid w:val="00341912"/>
    <w:rsid w:val="00342292"/>
    <w:rsid w:val="00350730"/>
    <w:rsid w:val="0035131B"/>
    <w:rsid w:val="00352C71"/>
    <w:rsid w:val="00355A22"/>
    <w:rsid w:val="00367CF0"/>
    <w:rsid w:val="00374868"/>
    <w:rsid w:val="003A1114"/>
    <w:rsid w:val="003B4C05"/>
    <w:rsid w:val="003D39A0"/>
    <w:rsid w:val="003F5CCD"/>
    <w:rsid w:val="00411ABD"/>
    <w:rsid w:val="0041535E"/>
    <w:rsid w:val="00417379"/>
    <w:rsid w:val="00421422"/>
    <w:rsid w:val="0044277C"/>
    <w:rsid w:val="00473434"/>
    <w:rsid w:val="0047609E"/>
    <w:rsid w:val="00494355"/>
    <w:rsid w:val="00496CE2"/>
    <w:rsid w:val="004A677D"/>
    <w:rsid w:val="004B4631"/>
    <w:rsid w:val="004D6760"/>
    <w:rsid w:val="004F03C0"/>
    <w:rsid w:val="004F4043"/>
    <w:rsid w:val="005059FC"/>
    <w:rsid w:val="0051706E"/>
    <w:rsid w:val="00534BDC"/>
    <w:rsid w:val="00540E55"/>
    <w:rsid w:val="00544A5C"/>
    <w:rsid w:val="0056035C"/>
    <w:rsid w:val="00564F69"/>
    <w:rsid w:val="0056631B"/>
    <w:rsid w:val="00587B6C"/>
    <w:rsid w:val="005A0250"/>
    <w:rsid w:val="005A6ED8"/>
    <w:rsid w:val="005B40AB"/>
    <w:rsid w:val="005C771B"/>
    <w:rsid w:val="0062344A"/>
    <w:rsid w:val="006376A9"/>
    <w:rsid w:val="00642407"/>
    <w:rsid w:val="00644A59"/>
    <w:rsid w:val="006571F9"/>
    <w:rsid w:val="00661843"/>
    <w:rsid w:val="006622E7"/>
    <w:rsid w:val="00682462"/>
    <w:rsid w:val="006944AD"/>
    <w:rsid w:val="006977F2"/>
    <w:rsid w:val="006B1CF8"/>
    <w:rsid w:val="006C382C"/>
    <w:rsid w:val="006E0DFD"/>
    <w:rsid w:val="006E643F"/>
    <w:rsid w:val="00700169"/>
    <w:rsid w:val="00705E75"/>
    <w:rsid w:val="00712AEC"/>
    <w:rsid w:val="007222E9"/>
    <w:rsid w:val="00726BFB"/>
    <w:rsid w:val="00727B6B"/>
    <w:rsid w:val="00732A58"/>
    <w:rsid w:val="00732E44"/>
    <w:rsid w:val="00745FB1"/>
    <w:rsid w:val="0075180E"/>
    <w:rsid w:val="00790FAC"/>
    <w:rsid w:val="007A7B7D"/>
    <w:rsid w:val="007B25B6"/>
    <w:rsid w:val="007C6FC0"/>
    <w:rsid w:val="007E46C7"/>
    <w:rsid w:val="007F52B4"/>
    <w:rsid w:val="007F6212"/>
    <w:rsid w:val="00800E87"/>
    <w:rsid w:val="00805247"/>
    <w:rsid w:val="00805BCF"/>
    <w:rsid w:val="00815881"/>
    <w:rsid w:val="00823B00"/>
    <w:rsid w:val="00844784"/>
    <w:rsid w:val="008617CB"/>
    <w:rsid w:val="008731D7"/>
    <w:rsid w:val="008A1E14"/>
    <w:rsid w:val="008B5D8C"/>
    <w:rsid w:val="008E3A00"/>
    <w:rsid w:val="008E6494"/>
    <w:rsid w:val="008E7382"/>
    <w:rsid w:val="008F05FE"/>
    <w:rsid w:val="00901B11"/>
    <w:rsid w:val="00904C0C"/>
    <w:rsid w:val="009059BB"/>
    <w:rsid w:val="00906BF5"/>
    <w:rsid w:val="00931A50"/>
    <w:rsid w:val="009376D0"/>
    <w:rsid w:val="00955AA1"/>
    <w:rsid w:val="00956E27"/>
    <w:rsid w:val="0097449C"/>
    <w:rsid w:val="009A0AAE"/>
    <w:rsid w:val="009C36FD"/>
    <w:rsid w:val="009E3E8D"/>
    <w:rsid w:val="009F51DE"/>
    <w:rsid w:val="009F7EE8"/>
    <w:rsid w:val="00A27AEE"/>
    <w:rsid w:val="00A77404"/>
    <w:rsid w:val="00A77AEC"/>
    <w:rsid w:val="00AA1DAE"/>
    <w:rsid w:val="00AB2506"/>
    <w:rsid w:val="00AC0E37"/>
    <w:rsid w:val="00AC758C"/>
    <w:rsid w:val="00AD78EC"/>
    <w:rsid w:val="00B01EB1"/>
    <w:rsid w:val="00B11DB1"/>
    <w:rsid w:val="00B12764"/>
    <w:rsid w:val="00B13650"/>
    <w:rsid w:val="00B2472C"/>
    <w:rsid w:val="00B3746C"/>
    <w:rsid w:val="00B3767B"/>
    <w:rsid w:val="00B460B7"/>
    <w:rsid w:val="00B63227"/>
    <w:rsid w:val="00B66C5C"/>
    <w:rsid w:val="00B80DC7"/>
    <w:rsid w:val="00BC7E52"/>
    <w:rsid w:val="00BD180D"/>
    <w:rsid w:val="00BD2BD1"/>
    <w:rsid w:val="00C02C4A"/>
    <w:rsid w:val="00C340E0"/>
    <w:rsid w:val="00C426C0"/>
    <w:rsid w:val="00C47A76"/>
    <w:rsid w:val="00C500A7"/>
    <w:rsid w:val="00C66370"/>
    <w:rsid w:val="00C71CD3"/>
    <w:rsid w:val="00C867A7"/>
    <w:rsid w:val="00C917B9"/>
    <w:rsid w:val="00CA19B1"/>
    <w:rsid w:val="00CC6426"/>
    <w:rsid w:val="00CF26CA"/>
    <w:rsid w:val="00CF78DB"/>
    <w:rsid w:val="00D10623"/>
    <w:rsid w:val="00D156E2"/>
    <w:rsid w:val="00D35C72"/>
    <w:rsid w:val="00D67E1F"/>
    <w:rsid w:val="00D84B35"/>
    <w:rsid w:val="00DA0129"/>
    <w:rsid w:val="00DA1B4B"/>
    <w:rsid w:val="00DA539A"/>
    <w:rsid w:val="00DC160B"/>
    <w:rsid w:val="00DF3743"/>
    <w:rsid w:val="00E06848"/>
    <w:rsid w:val="00E16E32"/>
    <w:rsid w:val="00E36AF1"/>
    <w:rsid w:val="00E371B2"/>
    <w:rsid w:val="00E6259A"/>
    <w:rsid w:val="00E65A4C"/>
    <w:rsid w:val="00E74255"/>
    <w:rsid w:val="00E83717"/>
    <w:rsid w:val="00E86DCF"/>
    <w:rsid w:val="00EA004D"/>
    <w:rsid w:val="00EA6E76"/>
    <w:rsid w:val="00EB140D"/>
    <w:rsid w:val="00EB5B86"/>
    <w:rsid w:val="00EB6C19"/>
    <w:rsid w:val="00ED3196"/>
    <w:rsid w:val="00ED6EF8"/>
    <w:rsid w:val="00F05AC0"/>
    <w:rsid w:val="00F0726F"/>
    <w:rsid w:val="00F10DF9"/>
    <w:rsid w:val="00F21EA1"/>
    <w:rsid w:val="00F27599"/>
    <w:rsid w:val="00F309F7"/>
    <w:rsid w:val="00F42619"/>
    <w:rsid w:val="00F469E3"/>
    <w:rsid w:val="00F507F9"/>
    <w:rsid w:val="00F5485E"/>
    <w:rsid w:val="00F57B3A"/>
    <w:rsid w:val="00F73885"/>
    <w:rsid w:val="00F8782A"/>
    <w:rsid w:val="00F92D10"/>
    <w:rsid w:val="00FA4530"/>
    <w:rsid w:val="00FC54FA"/>
    <w:rsid w:val="00FD27B3"/>
    <w:rsid w:val="328968D2"/>
    <w:rsid w:val="7EC5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0"/>
    <w:rPr>
      <w:rFonts w:ascii="Times New Roman" w:hAnsi="Times New Roman" w:eastAsia="宋体" w:cs="Times New Roman"/>
      <w:sz w:val="18"/>
      <w:szCs w:val="18"/>
    </w:rPr>
  </w:style>
  <w:style w:type="character" w:customStyle="1" w:styleId="9">
    <w:name w:val="页脚 Char"/>
    <w:basedOn w:val="6"/>
    <w:link w:val="2"/>
    <w:uiPriority w:val="0"/>
    <w:rPr>
      <w:rFonts w:ascii="Times New Roman" w:hAnsi="Times New Roman" w:eastAsia="宋体" w:cs="Times New Roman"/>
      <w:sz w:val="18"/>
      <w:szCs w:val="18"/>
    </w:rPr>
  </w:style>
  <w:style w:type="paragraph" w:customStyle="1" w:styleId="10">
    <w:name w:val="列出段落1"/>
    <w:basedOn w:val="1"/>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customXml" Target="../customXml/item1.xml"/><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image" Target="media/image1.wmf"/><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20.wmf"/><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27CAD-30F4-4753-B265-21C61694A772}">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707</Words>
  <Characters>4033</Characters>
  <Lines>33</Lines>
  <Paragraphs>9</Paragraphs>
  <TotalTime>43</TotalTime>
  <ScaleCrop>false</ScaleCrop>
  <LinksUpToDate>false</LinksUpToDate>
  <CharactersWithSpaces>4731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2019-01-23T08:49:00Z</dcterms:created>
  <dc:creator>阳永生</dc:creator>
  <cp:lastModifiedBy>28029</cp:lastModifiedBy>
  <cp:lastPrinted>2019-01-23T08:55:00Z</cp:lastPrinted>
  <dcterms:modified xsi:type="dcterms:W3CDTF">2020-04-02T09:44:10Z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