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Segoe UI" w:hAnsi="Segoe UI" w:eastAsia="宋体" w:cs="Segoe UI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ascii="Segoe UI" w:hAnsi="Segoe UI" w:eastAsia="Segoe UI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2022年单招职业</w:t>
      </w:r>
      <w:r>
        <w:rPr>
          <w:rFonts w:hint="eastAsia" w:ascii="Segoe UI" w:hAnsi="Segoe UI" w:eastAsia="宋体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适应性</w:t>
      </w:r>
      <w:r>
        <w:rPr>
          <w:rFonts w:hint="eastAsia" w:ascii="Segoe UI" w:hAnsi="Segoe UI" w:eastAsia="Segoe UI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测试</w:t>
      </w:r>
      <w:r>
        <w:rPr>
          <w:rFonts w:ascii="Segoe UI" w:hAnsi="Segoe UI" w:eastAsia="Segoe UI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大纲</w:t>
      </w:r>
      <w:r>
        <w:rPr>
          <w:rFonts w:hint="eastAsia" w:ascii="Segoe UI" w:hAnsi="Segoe UI" w:eastAsia="宋体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Segoe UI" w:hAnsi="Segoe UI" w:eastAsia="宋体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A类考生</w:t>
      </w:r>
      <w:r>
        <w:rPr>
          <w:rFonts w:hint="eastAsia" w:ascii="Segoe UI" w:hAnsi="Segoe UI" w:eastAsia="宋体" w:cs="Segoe UI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spacing w:beforeLines="0" w:afterLines="0" w:line="400" w:lineRule="exact"/>
        <w:ind w:firstLine="600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一、</w:t>
      </w:r>
      <w:r>
        <w:rPr>
          <w:rFonts w:hint="default" w:ascii="Times New Roman" w:hAnsi="Times New Roman" w:eastAsia="Times New Roman"/>
          <w:sz w:val="24"/>
          <w:lang w:val="zh-CN"/>
        </w:rPr>
        <w:t>适用对象</w:t>
      </w:r>
    </w:p>
    <w:p>
      <w:pPr>
        <w:spacing w:beforeLines="0" w:afterLines="0" w:line="400" w:lineRule="exact"/>
        <w:ind w:firstLine="480" w:firstLineChars="200"/>
        <w:rPr>
          <w:rFonts w:hint="default" w:ascii="Times New Roman" w:hAnsi="Times New Roman" w:eastAsia="Times New Roman"/>
          <w:sz w:val="24"/>
          <w:lang w:val="zh-CN"/>
        </w:rPr>
      </w:pPr>
      <w:r>
        <w:rPr>
          <w:rFonts w:hint="default" w:ascii="Times New Roman" w:hAnsi="Times New Roman" w:eastAsia="Times New Roman"/>
          <w:sz w:val="24"/>
          <w:lang w:val="zh-CN"/>
        </w:rPr>
        <w:t>本大纲适用于报考湖南</w:t>
      </w:r>
      <w:r>
        <w:rPr>
          <w:rFonts w:hint="eastAsia" w:ascii="Times New Roman" w:hAnsi="Times New Roman" w:eastAsia="宋体"/>
          <w:sz w:val="24"/>
          <w:lang w:val="en-US" w:eastAsia="zh-CN"/>
        </w:rPr>
        <w:t>生物机</w:t>
      </w:r>
      <w:r>
        <w:rPr>
          <w:rFonts w:hint="eastAsia" w:ascii="Times New Roman" w:hAnsi="Times New Roman" w:eastAsia="Times New Roman"/>
          <w:sz w:val="24"/>
          <w:lang w:val="en-US" w:eastAsia="zh-CN"/>
        </w:rPr>
        <w:t>电</w:t>
      </w:r>
      <w:r>
        <w:rPr>
          <w:rFonts w:hint="default" w:ascii="Times New Roman" w:hAnsi="Times New Roman" w:eastAsia="Times New Roman"/>
          <w:sz w:val="24"/>
          <w:lang w:val="zh-CN"/>
        </w:rPr>
        <w:t>职业技术学院的</w:t>
      </w:r>
      <w:r>
        <w:rPr>
          <w:rFonts w:hint="eastAsia" w:ascii="Times New Roman" w:hAnsi="Times New Roman" w:eastAsia="宋体"/>
          <w:sz w:val="24"/>
          <w:lang w:val="en-US" w:eastAsia="zh-CN"/>
        </w:rPr>
        <w:t>A类考生</w:t>
      </w:r>
      <w:r>
        <w:rPr>
          <w:rFonts w:hint="default" w:ascii="Times New Roman" w:hAnsi="Times New Roman" w:eastAsia="Times New Roman"/>
          <w:sz w:val="24"/>
          <w:lang w:val="zh-CN"/>
        </w:rPr>
        <w:t>。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  <w:bookmarkStart w:id="0" w:name="_GoBack"/>
      <w:bookmarkEnd w:id="0"/>
    </w:p>
    <w:p>
      <w:pPr>
        <w:spacing w:beforeLines="0" w:afterLines="0" w:line="400" w:lineRule="exact"/>
        <w:ind w:firstLine="6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二、考试</w:t>
      </w:r>
      <w:r>
        <w:rPr>
          <w:rFonts w:hint="default" w:ascii="Times New Roman" w:hAnsi="Times New Roman" w:eastAsia="Times New Roman"/>
          <w:sz w:val="24"/>
          <w:lang w:val="zh-CN"/>
        </w:rPr>
        <w:t>形式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  <w:r>
        <w:rPr>
          <w:rFonts w:hint="default" w:ascii="Times New Roman" w:hAnsi="Times New Roman" w:eastAsia="Times New Roman"/>
          <w:sz w:val="24"/>
          <w:lang w:val="zh-CN"/>
        </w:rPr>
        <w:t>考试形式：笔试、闭卷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</w:p>
    <w:p>
      <w:pPr>
        <w:spacing w:beforeLines="0" w:afterLines="0" w:line="400" w:lineRule="exact"/>
        <w:ind w:firstLine="6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三、考试时间与分值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default" w:ascii="Times New Roman" w:hAnsi="Times New Roman" w:eastAsia="Times New Roman"/>
          <w:sz w:val="24"/>
          <w:lang w:val="zh-CN"/>
        </w:rPr>
        <w:t>考试时间：</w:t>
      </w:r>
      <w:r>
        <w:rPr>
          <w:rFonts w:hint="eastAsia" w:ascii="Times New Roman" w:hAnsi="Times New Roman" w:eastAsia="宋体"/>
          <w:sz w:val="24"/>
          <w:lang w:val="en-US" w:eastAsia="zh-CN"/>
        </w:rPr>
        <w:t>60</w:t>
      </w:r>
      <w:r>
        <w:rPr>
          <w:rFonts w:hint="default" w:ascii="Times New Roman" w:hAnsi="Times New Roman" w:eastAsia="Times New Roman"/>
          <w:sz w:val="24"/>
          <w:lang w:val="zh-CN"/>
        </w:rPr>
        <w:t>分钟</w:t>
      </w:r>
      <w:r>
        <w:rPr>
          <w:rFonts w:hint="eastAsia" w:ascii="Times New Roman" w:hAnsi="Times New Roman" w:eastAsia="Times New Roman"/>
          <w:sz w:val="24"/>
          <w:lang w:val="zh-CN"/>
        </w:rPr>
        <w:t>；</w:t>
      </w:r>
      <w:r>
        <w:rPr>
          <w:rFonts w:hint="eastAsia" w:ascii="Times New Roman" w:hAnsi="Times New Roman" w:eastAsia="宋体"/>
          <w:sz w:val="24"/>
          <w:lang w:val="en-US" w:eastAsia="zh-CN"/>
        </w:rPr>
        <w:t>分值：100分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</w:p>
    <w:p>
      <w:pPr>
        <w:numPr>
          <w:ilvl w:val="0"/>
          <w:numId w:val="1"/>
        </w:num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  <w:r>
        <w:rPr>
          <w:rFonts w:hint="default" w:ascii="Times New Roman" w:hAnsi="Times New Roman" w:eastAsia="Times New Roman"/>
          <w:sz w:val="24"/>
          <w:lang w:val="zh-CN"/>
        </w:rPr>
        <w:t>考试内容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主要包括思想政治、职业道德、人际交往、</w:t>
      </w:r>
      <w:r>
        <w:rPr>
          <w:rFonts w:hint="default" w:ascii="Times New Roman" w:hAnsi="Times New Roman" w:eastAsia="宋体"/>
          <w:sz w:val="24"/>
          <w:lang w:val="zh-CN" w:eastAsia="zh-CN"/>
        </w:rPr>
        <w:t>自然常识、科技常识</w:t>
      </w:r>
      <w:r>
        <w:rPr>
          <w:rFonts w:hint="eastAsia" w:ascii="Times New Roman" w:hAnsi="Times New Roman" w:eastAsia="宋体"/>
          <w:sz w:val="24"/>
          <w:lang w:val="en-US" w:eastAsia="zh-CN"/>
        </w:rPr>
        <w:t>、历史地理、逻辑分析、信息技术及通用技术等。</w:t>
      </w:r>
    </w:p>
    <w:p>
      <w:pPr>
        <w:spacing w:beforeLines="0" w:afterLines="0" w:line="400" w:lineRule="exact"/>
        <w:ind w:firstLine="600"/>
        <w:rPr>
          <w:rFonts w:hint="default" w:ascii="Times New Roman" w:hAnsi="Times New Roman" w:eastAsia="Times New Roman"/>
          <w:sz w:val="24"/>
          <w:lang w:val="zh-CN"/>
        </w:rPr>
      </w:pPr>
    </w:p>
    <w:p>
      <w:pPr>
        <w:numPr>
          <w:ilvl w:val="0"/>
          <w:numId w:val="0"/>
        </w:numPr>
        <w:spacing w:beforeLines="0" w:afterLines="0" w:line="400" w:lineRule="exact"/>
        <w:ind w:firstLine="720" w:firstLineChars="3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五、试卷题型</w:t>
      </w:r>
    </w:p>
    <w:p>
      <w:pPr>
        <w:spacing w:beforeLines="0" w:afterLines="0" w:line="400" w:lineRule="exact"/>
        <w:ind w:firstLine="480" w:firstLineChars="200"/>
        <w:rPr>
          <w:rFonts w:hint="eastAsia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>主要有</w:t>
      </w:r>
      <w:r>
        <w:rPr>
          <w:rFonts w:hint="default" w:ascii="Times New Roman" w:hAnsi="Times New Roman" w:eastAsia="Times New Roman"/>
          <w:sz w:val="24"/>
          <w:lang w:val="zh-CN"/>
        </w:rPr>
        <w:t>单项选择题</w:t>
      </w:r>
      <w:r>
        <w:rPr>
          <w:rFonts w:hint="eastAsia" w:ascii="Times New Roman" w:hAnsi="Times New Roman" w:eastAsia="Times New Roman"/>
          <w:sz w:val="24"/>
          <w:lang w:val="zh-CN"/>
        </w:rPr>
        <w:t>、</w:t>
      </w:r>
      <w:r>
        <w:rPr>
          <w:rFonts w:hint="default" w:ascii="Times New Roman" w:hAnsi="Times New Roman" w:eastAsia="Times New Roman"/>
          <w:sz w:val="24"/>
          <w:lang w:val="zh-CN"/>
        </w:rPr>
        <w:t>多项选择题</w:t>
      </w:r>
      <w:r>
        <w:rPr>
          <w:rFonts w:hint="eastAsia" w:ascii="Times New Roman" w:hAnsi="Times New Roman" w:eastAsia="Times New Roman"/>
          <w:sz w:val="24"/>
          <w:lang w:val="zh-CN"/>
        </w:rPr>
        <w:t>、</w:t>
      </w:r>
      <w:r>
        <w:rPr>
          <w:rFonts w:hint="default" w:ascii="Times New Roman" w:hAnsi="Times New Roman" w:eastAsia="Times New Roman"/>
          <w:sz w:val="24"/>
          <w:lang w:val="zh-CN"/>
        </w:rPr>
        <w:t>判断题</w:t>
      </w:r>
      <w:r>
        <w:rPr>
          <w:rFonts w:hint="eastAsia" w:ascii="Times New Roman" w:hAnsi="Times New Roman" w:eastAsia="宋体"/>
          <w:sz w:val="24"/>
          <w:lang w:val="en-US" w:eastAsia="zh-CN"/>
        </w:rPr>
        <w:t>等</w:t>
      </w:r>
    </w:p>
    <w:p>
      <w:pPr>
        <w:numPr>
          <w:ilvl w:val="0"/>
          <w:numId w:val="0"/>
        </w:numPr>
        <w:spacing w:beforeLines="0" w:afterLines="0" w:line="400" w:lineRule="exact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numPr>
          <w:ilvl w:val="0"/>
          <w:numId w:val="0"/>
        </w:numPr>
        <w:spacing w:beforeLines="0" w:afterLines="0" w:line="400" w:lineRule="exact"/>
        <w:rPr>
          <w:rFonts w:hint="default" w:ascii="Times New Roman" w:hAnsi="Times New Roman" w:eastAsia="宋体"/>
          <w:sz w:val="24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33C55"/>
    <w:multiLevelType w:val="singleLevel"/>
    <w:tmpl w:val="40833C5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6A23360"/>
    <w:rsid w:val="0C2E4497"/>
    <w:rsid w:val="110F066B"/>
    <w:rsid w:val="14571817"/>
    <w:rsid w:val="197219DD"/>
    <w:rsid w:val="1BB124F0"/>
    <w:rsid w:val="1F125C80"/>
    <w:rsid w:val="2BD40BB3"/>
    <w:rsid w:val="34934DD5"/>
    <w:rsid w:val="355C27A8"/>
    <w:rsid w:val="3DF64685"/>
    <w:rsid w:val="3E74227A"/>
    <w:rsid w:val="41393CBA"/>
    <w:rsid w:val="426379BD"/>
    <w:rsid w:val="4EFA047B"/>
    <w:rsid w:val="5437019D"/>
    <w:rsid w:val="58A80083"/>
    <w:rsid w:val="5B7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2022-02-26T10:09:00Z</dcterms:created>
  <dc:creator>黄建科</dc:creator>
  <cp:lastModifiedBy>黄建科</cp:lastModifiedBy>
  <dcterms:modified xsi:type="dcterms:W3CDTF">2022-03-01T13:58:31Z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