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cs="黑体" w:asciiTheme="majorEastAsia" w:hAnsiTheme="majorEastAsia" w:eastAsiaTheme="majorEastAsia"/>
          <w:b/>
          <w:kern w:val="0"/>
          <w:sz w:val="36"/>
          <w:szCs w:val="36"/>
        </w:rPr>
      </w:pPr>
      <w:r>
        <w:rPr>
          <w:rFonts w:hint="eastAsia" w:cs="黑体" w:asciiTheme="majorEastAsia" w:hAnsiTheme="majorEastAsia" w:eastAsiaTheme="majorEastAsia"/>
          <w:b/>
          <w:kern w:val="0"/>
          <w:sz w:val="36"/>
          <w:szCs w:val="36"/>
        </w:rPr>
        <w:t>202</w:t>
      </w:r>
      <w:r>
        <w:rPr>
          <w:rFonts w:cs="黑体" w:asciiTheme="majorEastAsia" w:hAnsiTheme="majorEastAsia" w:eastAsiaTheme="majorEastAsia"/>
          <w:b/>
          <w:kern w:val="0"/>
          <w:sz w:val="36"/>
          <w:szCs w:val="36"/>
        </w:rPr>
        <w:t>2</w:t>
      </w:r>
      <w:r>
        <w:rPr>
          <w:rFonts w:hint="eastAsia" w:cs="黑体" w:asciiTheme="majorEastAsia" w:hAnsiTheme="majorEastAsia" w:eastAsiaTheme="majorEastAsia"/>
          <w:b/>
          <w:kern w:val="0"/>
          <w:sz w:val="36"/>
          <w:szCs w:val="36"/>
        </w:rPr>
        <w:t>年上半年22.1次</w:t>
      </w:r>
      <w:r>
        <w:rPr>
          <w:rFonts w:cs="黑体" w:asciiTheme="majorEastAsia" w:hAnsiTheme="majorEastAsia" w:eastAsiaTheme="majorEastAsia"/>
          <w:b/>
          <w:kern w:val="0"/>
          <w:sz w:val="36"/>
          <w:szCs w:val="36"/>
        </w:rPr>
        <w:t>自考过程</w:t>
      </w:r>
      <w:r>
        <w:rPr>
          <w:rFonts w:hint="eastAsia" w:cs="黑体" w:asciiTheme="majorEastAsia" w:hAnsiTheme="majorEastAsia" w:eastAsiaTheme="majorEastAsia"/>
          <w:b/>
          <w:kern w:val="0"/>
          <w:sz w:val="36"/>
          <w:szCs w:val="36"/>
        </w:rPr>
        <w:t>性考核</w:t>
      </w:r>
    </w:p>
    <w:p>
      <w:pPr>
        <w:widowControl/>
        <w:spacing w:line="360" w:lineRule="auto"/>
        <w:jc w:val="center"/>
        <w:rPr>
          <w:rFonts w:cs="黑体" w:asciiTheme="majorEastAsia" w:hAnsiTheme="majorEastAsia" w:eastAsiaTheme="majorEastAsia"/>
          <w:b/>
          <w:kern w:val="0"/>
          <w:sz w:val="36"/>
          <w:szCs w:val="36"/>
        </w:rPr>
      </w:pPr>
      <w:r>
        <w:rPr>
          <w:rFonts w:hint="eastAsia" w:cs="黑体" w:asciiTheme="majorEastAsia" w:hAnsiTheme="majorEastAsia" w:eastAsiaTheme="majorEastAsia"/>
          <w:b/>
          <w:kern w:val="0"/>
          <w:sz w:val="36"/>
          <w:szCs w:val="36"/>
        </w:rPr>
        <w:t>新冠肺炎疫情防控要求</w:t>
      </w:r>
    </w:p>
    <w:p>
      <w:pPr>
        <w:widowControl/>
        <w:tabs>
          <w:tab w:val="center" w:pos="4153"/>
          <w:tab w:val="right" w:pos="8505"/>
        </w:tabs>
        <w:spacing w:line="5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tabs>
          <w:tab w:val="center" w:pos="4153"/>
          <w:tab w:val="right" w:pos="8505"/>
        </w:tabs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1、考生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参加考试前，须</w:t>
      </w:r>
      <w:r>
        <w:rPr>
          <w:rFonts w:hint="eastAsia" w:ascii="仿宋" w:hAnsi="仿宋" w:eastAsia="仿宋" w:cs="Times New Roman"/>
          <w:sz w:val="32"/>
          <w:szCs w:val="32"/>
        </w:rPr>
        <w:t>通过小程序“四川天府健康通”“通信行程卡”实名申领防疫健康信息码（简称“健康码”）或有效行程卡（简称“行程码”），并确保在考试结束前，健康码和行程码处于“绿色”状态。</w:t>
      </w:r>
    </w:p>
    <w:p>
      <w:pPr>
        <w:widowControl/>
        <w:tabs>
          <w:tab w:val="center" w:pos="4153"/>
          <w:tab w:val="right" w:pos="8505"/>
        </w:tabs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2、考生须做好备考期间个人日常防护，减少聚餐聚会，不参加大型活动，非必要不离川。考试当天在考场内，须填写《考生新冠肺炎疫情防控承诺书》并负法律责任。建议无禁忌症考生完成新冠疫苗全程接种。</w:t>
      </w:r>
    </w:p>
    <w:p>
      <w:pPr>
        <w:widowControl/>
        <w:tabs>
          <w:tab w:val="center" w:pos="4153"/>
          <w:tab w:val="right" w:pos="8505"/>
        </w:tabs>
        <w:spacing w:line="60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3、考生为新冠肺炎确诊病例、无症状感染者、疑似患者、确诊病例密切接触者，或治愈未超过1个月的病例、不能排除感染可能的发热患者，考前21天内有国（境）外旅居史的考生</w:t>
      </w:r>
      <w:r>
        <w:rPr>
          <w:rFonts w:hint="eastAsia" w:ascii="仿宋" w:hAnsi="仿宋" w:eastAsia="仿宋" w:cs="宋体"/>
          <w:kern w:val="0"/>
          <w:sz w:val="32"/>
          <w:szCs w:val="32"/>
        </w:rPr>
        <w:t>，考前14天来自省外或途径国内中高风险地区的考生，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以及集中或居家隔离期未满的人员，不得参加本次考试。</w:t>
      </w:r>
    </w:p>
    <w:p>
      <w:pPr>
        <w:pStyle w:val="5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  <w:t>、考试当日，考生必须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提前</w:t>
      </w:r>
      <w:r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  <w:t>到达考点，预留足够时间配合考点工作人员进行入场核验。考生须自备口罩，除进入考场核验身份时须按要求摘戴口罩外，进出考点、考场应当全程佩戴口罩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  <w:t>考试过程中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考生</w:t>
      </w:r>
      <w:r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  <w:t>可自行决定是否佩戴口罩。</w:t>
      </w:r>
    </w:p>
    <w:p>
      <w:pPr>
        <w:pStyle w:val="5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考生入场必须持当日更新的本人“健康码”绿码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  <w:lang w:val="en-US" w:eastAsia="zh-CN"/>
        </w:rPr>
        <w:t>48小时核酸检测证明，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并接受体温检测。在身份核验环节，考生须出示有效身份证件原件，证件不齐备者不得进入考场。考生进入考场后，须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  <w:lang w:eastAsia="zh-CN"/>
        </w:rPr>
        <w:t>提交本人签写好的《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考生新冠肺炎疫情防控承诺书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  <w:lang w:eastAsia="zh-CN"/>
        </w:rPr>
        <w:t>》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。</w:t>
      </w:r>
    </w:p>
    <w:p>
      <w:pPr>
        <w:pStyle w:val="5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  <w:lang w:eastAsia="zh-CN"/>
        </w:rPr>
        <w:t>若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考生入场两次测量体温≥37.3℃，在进入考点须出示由专业医疗机</w:t>
      </w:r>
      <w:bookmarkStart w:id="0" w:name="_GoBack"/>
      <w:bookmarkEnd w:id="0"/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构提供的有效健康证明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5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考生在考试过程中若出现突发气促、发热、腹泻等异常状况，应立即向考场工作人员报告，经卫健部门专业人员研判后，按照防疫相关程序处置。</w:t>
      </w:r>
    </w:p>
    <w:p>
      <w:pPr>
        <w:pStyle w:val="5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考试结束后，考生须立即按照指示要求离场，不得在考点内聚集、逗留。</w:t>
      </w:r>
    </w:p>
    <w:p>
      <w:pPr>
        <w:pStyle w:val="5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、考生应遵守所在考点的其他疫情防控要求，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其他未尽事宜，参照当地最新疫情防控要求执行。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77EB"/>
    <w:rsid w:val="00034ACC"/>
    <w:rsid w:val="000466F1"/>
    <w:rsid w:val="0004715D"/>
    <w:rsid w:val="000758A3"/>
    <w:rsid w:val="00080FFB"/>
    <w:rsid w:val="00085ADB"/>
    <w:rsid w:val="000B1126"/>
    <w:rsid w:val="000D2ADC"/>
    <w:rsid w:val="00156784"/>
    <w:rsid w:val="00176FDB"/>
    <w:rsid w:val="00180863"/>
    <w:rsid w:val="00194CA7"/>
    <w:rsid w:val="001D3FFD"/>
    <w:rsid w:val="001D7C00"/>
    <w:rsid w:val="00203BD7"/>
    <w:rsid w:val="0022610A"/>
    <w:rsid w:val="00230173"/>
    <w:rsid w:val="00236619"/>
    <w:rsid w:val="00284CBE"/>
    <w:rsid w:val="002D00D6"/>
    <w:rsid w:val="00345540"/>
    <w:rsid w:val="0034767A"/>
    <w:rsid w:val="00360532"/>
    <w:rsid w:val="00362FA7"/>
    <w:rsid w:val="00364D9B"/>
    <w:rsid w:val="00366C82"/>
    <w:rsid w:val="003706BA"/>
    <w:rsid w:val="003C4E2E"/>
    <w:rsid w:val="003D0D00"/>
    <w:rsid w:val="003D5F15"/>
    <w:rsid w:val="003F34ED"/>
    <w:rsid w:val="00407F3A"/>
    <w:rsid w:val="00412DD1"/>
    <w:rsid w:val="00435312"/>
    <w:rsid w:val="004356B3"/>
    <w:rsid w:val="00441502"/>
    <w:rsid w:val="004571D3"/>
    <w:rsid w:val="004D6C5B"/>
    <w:rsid w:val="004F24EA"/>
    <w:rsid w:val="004F634C"/>
    <w:rsid w:val="004F69CD"/>
    <w:rsid w:val="005125C9"/>
    <w:rsid w:val="00536431"/>
    <w:rsid w:val="005477EB"/>
    <w:rsid w:val="00567D0F"/>
    <w:rsid w:val="00594F4A"/>
    <w:rsid w:val="005A662D"/>
    <w:rsid w:val="005E4AE7"/>
    <w:rsid w:val="00642D64"/>
    <w:rsid w:val="006C107E"/>
    <w:rsid w:val="006C4053"/>
    <w:rsid w:val="0070472E"/>
    <w:rsid w:val="00717C66"/>
    <w:rsid w:val="00721056"/>
    <w:rsid w:val="00771B3F"/>
    <w:rsid w:val="007D57BC"/>
    <w:rsid w:val="007E53FE"/>
    <w:rsid w:val="00825A6A"/>
    <w:rsid w:val="00833B52"/>
    <w:rsid w:val="00861AC6"/>
    <w:rsid w:val="00870344"/>
    <w:rsid w:val="008A1E4D"/>
    <w:rsid w:val="008D1155"/>
    <w:rsid w:val="00912B32"/>
    <w:rsid w:val="0096043D"/>
    <w:rsid w:val="009F4D4B"/>
    <w:rsid w:val="00A2631E"/>
    <w:rsid w:val="00A528A7"/>
    <w:rsid w:val="00AE74C0"/>
    <w:rsid w:val="00B219D4"/>
    <w:rsid w:val="00B42F6C"/>
    <w:rsid w:val="00B45E10"/>
    <w:rsid w:val="00BA4F80"/>
    <w:rsid w:val="00BD27FC"/>
    <w:rsid w:val="00BD519E"/>
    <w:rsid w:val="00BD60BD"/>
    <w:rsid w:val="00BE456D"/>
    <w:rsid w:val="00BE638A"/>
    <w:rsid w:val="00C24861"/>
    <w:rsid w:val="00C31E9B"/>
    <w:rsid w:val="00C565FF"/>
    <w:rsid w:val="00C83EBA"/>
    <w:rsid w:val="00CC57BF"/>
    <w:rsid w:val="00D12EA7"/>
    <w:rsid w:val="00D64786"/>
    <w:rsid w:val="00DA7537"/>
    <w:rsid w:val="00DB1055"/>
    <w:rsid w:val="00DF4748"/>
    <w:rsid w:val="00E447BC"/>
    <w:rsid w:val="00E56EC7"/>
    <w:rsid w:val="00E8710B"/>
    <w:rsid w:val="00EC1C26"/>
    <w:rsid w:val="00EC31B0"/>
    <w:rsid w:val="00ED337C"/>
    <w:rsid w:val="00F02DC5"/>
    <w:rsid w:val="00F22BDD"/>
    <w:rsid w:val="00F5115F"/>
    <w:rsid w:val="00F607A3"/>
    <w:rsid w:val="00F84E7B"/>
    <w:rsid w:val="00FD7B87"/>
    <w:rsid w:val="00FF4056"/>
    <w:rsid w:val="34B5063E"/>
    <w:rsid w:val="35A34C73"/>
    <w:rsid w:val="3D2E2FD3"/>
    <w:rsid w:val="3D6C58AA"/>
    <w:rsid w:val="65C417E4"/>
    <w:rsid w:val="6A5023CF"/>
    <w:rsid w:val="73781BAB"/>
    <w:rsid w:val="7E8A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标题 2 Char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716</Characters>
  <Lines>5</Lines>
  <Paragraphs>1</Paragraphs>
  <TotalTime>0</TotalTime>
  <ScaleCrop>false</ScaleCrop>
  <LinksUpToDate>false</LinksUpToDate>
  <CharactersWithSpaces>840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2020-11-09T01:44:00Z</dcterms:created>
  <dc:creator>cl</dc:creator>
  <cp:lastModifiedBy>Administrator</cp:lastModifiedBy>
  <dcterms:modified xsi:type="dcterms:W3CDTF">2022-03-07T03:49:00Z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E38FE6F13A284ADA84CE24A79C18916E</vt:lpwstr>
  </property>
</Properties>
</file>