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pict>
          <v:shape id="图片 4" o:spid="_x0000_s1027" o:spt="75" type="#_x0000_t75" style="position:absolute;left:0pt;margin-left:142.05pt;margin-top:19.2pt;height:30.6pt;width:129.95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统计与会计核算专业</w:t>
      </w:r>
      <w:r>
        <w:rPr>
          <w:rFonts w:ascii="宋体" w:hAnsi="宋体"/>
          <w:b/>
          <w:color w:val="000000"/>
          <w:sz w:val="32"/>
          <w:szCs w:val="32"/>
        </w:rPr>
        <w:t>(</w:t>
      </w:r>
      <w:r>
        <w:rPr>
          <w:rFonts w:hint="eastAsia" w:ascii="宋体" w:hAnsi="宋体"/>
          <w:b/>
          <w:color w:val="000000"/>
          <w:sz w:val="32"/>
          <w:szCs w:val="32"/>
        </w:rPr>
        <w:t>普通高考</w:t>
      </w:r>
      <w:r>
        <w:rPr>
          <w:rFonts w:ascii="宋体" w:hAnsi="宋体"/>
          <w:b/>
          <w:color w:val="000000"/>
          <w:sz w:val="32"/>
          <w:szCs w:val="32"/>
        </w:rPr>
        <w:t>)</w:t>
      </w: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</w:rPr>
        <w:t>高职提前招生综合素质测试大纲</w:t>
      </w:r>
    </w:p>
    <w:p>
      <w:pPr>
        <w:spacing w:line="360" w:lineRule="auto"/>
        <w:jc w:val="center"/>
        <w:rPr>
          <w:rFonts w:ascii="宋体"/>
          <w:sz w:val="24"/>
        </w:rPr>
      </w:pPr>
    </w:p>
    <w:p>
      <w:pPr>
        <w:spacing w:line="360" w:lineRule="auto"/>
        <w:outlineLvl w:val="0"/>
        <w:rPr>
          <w:rFonts w:ascii="宋体"/>
          <w:b/>
          <w:sz w:val="28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一、测试目标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坚持</w:t>
      </w:r>
      <w:r>
        <w:rPr>
          <w:rFonts w:hint="eastAsia" w:ascii="宋体"/>
          <w:sz w:val="24"/>
        </w:rPr>
        <w:t>“</w:t>
      </w:r>
      <w:r>
        <w:rPr>
          <w:rFonts w:hint="eastAsia" w:ascii="宋体" w:hAnsi="宋体"/>
          <w:sz w:val="24"/>
        </w:rPr>
        <w:t>公平竞争、公正选拔、公开程序、综合评价、择优录取</w:t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的原则，做到测试方法科学适用、组织严密规范。考核考生的文化基础、思想道德素质；测试考生的文化综合知识、学习能力以及与本专业相适应的兴趣与潜力等。具体测试内容包括以下几个方面：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（一）人文素养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要求考生具备政治、经济、历史、法律、文化艺术、社会科学、信息技术与通用技术等方面的常识；具有诚实守信、明礼守纪、公平正义、勤俭自强、助人为乐、保护环境、爱护公物等优秀道德品质，并具有一定的风险防范意识与创新思维能力、挫折承受能力等。</w:t>
      </w:r>
    </w:p>
    <w:p>
      <w:pPr>
        <w:spacing w:line="360" w:lineRule="auto"/>
        <w:ind w:firstLine="482" w:firstLineChars="200"/>
        <w:outlineLvl w:val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（二）职业兴趣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对本专业有浓厚兴趣，对本专业所面向岗位的工作内容和特点有所了解，未来打算就业的方向与本专业相关。</w:t>
      </w:r>
    </w:p>
    <w:p>
      <w:pPr>
        <w:spacing w:line="360" w:lineRule="auto"/>
        <w:ind w:firstLine="482" w:firstLineChars="200"/>
        <w:outlineLvl w:val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（三）职业适应性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经过一定了解后，主动选择本专业，或者曾经从事过与本专业相关的实践活动；乐于服务他人，具备一定的分析问题与解决问题的能力、团队协作能力、应变能力。</w:t>
      </w:r>
    </w:p>
    <w:p>
      <w:pPr>
        <w:spacing w:line="360" w:lineRule="auto"/>
        <w:ind w:firstLine="482" w:firstLineChars="200"/>
        <w:outlineLvl w:val="0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4"/>
        </w:rPr>
        <w:t>二、测试内容</w:t>
      </w:r>
    </w:p>
    <w:p>
      <w:pPr>
        <w:spacing w:line="360" w:lineRule="auto"/>
        <w:ind w:firstLine="482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（一）人文素养</w:t>
      </w:r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（占</w:t>
      </w:r>
      <w:r>
        <w:rPr>
          <w:rFonts w:ascii="宋体" w:hAnsi="宋体"/>
          <w:color w:val="000000"/>
          <w:sz w:val="24"/>
        </w:rPr>
        <w:t>45%</w:t>
      </w:r>
      <w:r>
        <w:rPr>
          <w:rFonts w:hint="eastAsia" w:ascii="宋体" w:hAnsi="宋体"/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sz w:val="24"/>
        </w:rPr>
        <w:t>运用高中阶段所学常识，通过对涉及社会生活以及相关的案例或者问题进行判断、分析，通过考生的临场表现多角度地把握考生在职业情境中的理解能力、应变能力、分析能力、判断能力，以及考生的思想道德素质。</w:t>
      </w:r>
    </w:p>
    <w:p>
      <w:pPr>
        <w:spacing w:line="360" w:lineRule="auto"/>
        <w:ind w:firstLine="482" w:firstLineChars="200"/>
        <w:outlineLvl w:val="0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（二）职业兴趣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15%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考核考生对个人职业兴趣的</w:t>
      </w:r>
      <w:r>
        <w:rPr>
          <w:rFonts w:hint="eastAsia" w:ascii="宋体" w:hAnsi="宋体"/>
          <w:color w:val="000000"/>
          <w:sz w:val="24"/>
        </w:rPr>
        <w:t>自我分析能力及</w:t>
      </w:r>
      <w:r>
        <w:rPr>
          <w:rFonts w:hint="eastAsia" w:ascii="宋体" w:hAnsi="宋体"/>
          <w:sz w:val="24"/>
        </w:rPr>
        <w:t>文字叙述的条理性；测试考生</w:t>
      </w:r>
      <w:r>
        <w:rPr>
          <w:rFonts w:hint="eastAsia" w:ascii="宋体" w:hAnsi="宋体"/>
          <w:color w:val="000000"/>
          <w:sz w:val="24"/>
        </w:rPr>
        <w:t>对未来职业定位和就业途径、发展前景认知和规划的清晰度和逻辑性。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outlineLvl w:val="0"/>
        <w:rPr>
          <w:rFonts w:ascii="宋体"/>
          <w:sz w:val="24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（三）职业适应性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40%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 xml:space="preserve">    1</w:t>
      </w:r>
      <w:r>
        <w:rPr>
          <w:rFonts w:ascii="宋体"/>
          <w:bCs/>
          <w:sz w:val="24"/>
        </w:rPr>
        <w:t>.</w:t>
      </w:r>
      <w:r>
        <w:rPr>
          <w:rFonts w:hint="eastAsia" w:ascii="宋体" w:hAnsi="宋体"/>
          <w:bCs/>
          <w:color w:val="000000"/>
          <w:sz w:val="24"/>
        </w:rPr>
        <w:t>分析与判断能力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（占</w:t>
      </w:r>
      <w:r>
        <w:rPr>
          <w:rFonts w:ascii="宋体" w:hAnsi="宋体"/>
          <w:bCs/>
          <w:color w:val="000000"/>
          <w:sz w:val="24"/>
        </w:rPr>
        <w:t>16%</w:t>
      </w:r>
      <w:r>
        <w:rPr>
          <w:rFonts w:hint="eastAsia" w:ascii="宋体" w:hAnsi="宋体"/>
          <w:bCs/>
          <w:color w:val="000000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）有正确的价值观，具备基本的是非判断能力。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）能依据一定的条件对简单事件进行逻辑思维与推理。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）能根据给出的案例背景，找出问题的关键，通过分析，提出合理的解决思路。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bCs/>
          <w:sz w:val="24"/>
        </w:rPr>
        <w:t xml:space="preserve">    2.</w:t>
      </w:r>
      <w:r>
        <w:rPr>
          <w:rFonts w:hint="eastAsia" w:ascii="宋体" w:hAnsi="宋体"/>
          <w:bCs/>
          <w:sz w:val="24"/>
        </w:rPr>
        <w:t>沟通协作能力（占</w:t>
      </w:r>
      <w:r>
        <w:rPr>
          <w:rFonts w:ascii="宋体" w:hAnsi="宋体"/>
          <w:bCs/>
          <w:sz w:val="24"/>
        </w:rPr>
        <w:t>12%</w:t>
      </w:r>
      <w:r>
        <w:rPr>
          <w:rFonts w:hint="eastAsia" w:ascii="宋体" w:hAnsi="宋体"/>
          <w:bCs/>
          <w:sz w:val="24"/>
        </w:rPr>
        <w:t>）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要求考生具备良好的语言表达能力，具备一定的沟通协作能力，能根据所提供的工作模拟情境做有效沟通，与团队成员进行良好协作。</w:t>
      </w:r>
    </w:p>
    <w:p>
      <w:pPr>
        <w:spacing w:line="360" w:lineRule="auto"/>
        <w:rPr>
          <w:rFonts w:ascii="宋体"/>
          <w:color w:val="000000"/>
          <w:kern w:val="0"/>
          <w:sz w:val="24"/>
        </w:rPr>
      </w:pPr>
      <w:r>
        <w:rPr>
          <w:rFonts w:ascii="宋体" w:hAnsi="宋体"/>
          <w:bCs/>
          <w:sz w:val="24"/>
        </w:rPr>
        <w:t xml:space="preserve">    3.</w:t>
      </w:r>
      <w:r>
        <w:rPr>
          <w:rFonts w:hint="eastAsia" w:ascii="宋体" w:hAnsi="宋体"/>
          <w:bCs/>
          <w:sz w:val="24"/>
        </w:rPr>
        <w:t>创新意识（占</w:t>
      </w:r>
      <w:r>
        <w:rPr>
          <w:rFonts w:ascii="宋体" w:hAnsi="宋体"/>
          <w:bCs/>
          <w:sz w:val="24"/>
        </w:rPr>
        <w:t>12%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对日常社会生活中的现象及问题有自己独立的思考，能提出自己的见解且有新意。</w:t>
      </w:r>
    </w:p>
    <w:p>
      <w:pPr>
        <w:spacing w:line="360" w:lineRule="auto"/>
        <w:ind w:firstLine="360" w:firstLineChars="150"/>
        <w:rPr>
          <w:rFonts w:ascii="宋体"/>
          <w:sz w:val="24"/>
        </w:rPr>
      </w:pPr>
    </w:p>
    <w:p>
      <w:pPr>
        <w:spacing w:line="360" w:lineRule="auto"/>
        <w:ind w:firstLine="360" w:firstLineChars="150"/>
        <w:rPr>
          <w:rFonts w:ascii="宋体"/>
          <w:sz w:val="24"/>
        </w:rPr>
      </w:pPr>
    </w:p>
    <w:p>
      <w:pPr>
        <w:spacing w:line="360" w:lineRule="auto"/>
        <w:ind w:firstLine="360" w:firstLineChars="150"/>
        <w:rPr>
          <w:rFonts w:ascii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0BD"/>
    <w:rsid w:val="00001CAA"/>
    <w:rsid w:val="0002077A"/>
    <w:rsid w:val="00024C19"/>
    <w:rsid w:val="00034CFE"/>
    <w:rsid w:val="00041549"/>
    <w:rsid w:val="00046C18"/>
    <w:rsid w:val="00047082"/>
    <w:rsid w:val="000537BD"/>
    <w:rsid w:val="00065E1C"/>
    <w:rsid w:val="0006649D"/>
    <w:rsid w:val="00082FE5"/>
    <w:rsid w:val="000C756A"/>
    <w:rsid w:val="000E4814"/>
    <w:rsid w:val="000F2F4A"/>
    <w:rsid w:val="0010317E"/>
    <w:rsid w:val="00122532"/>
    <w:rsid w:val="00131892"/>
    <w:rsid w:val="00141922"/>
    <w:rsid w:val="00156001"/>
    <w:rsid w:val="00161326"/>
    <w:rsid w:val="001946A9"/>
    <w:rsid w:val="00197812"/>
    <w:rsid w:val="001C05BD"/>
    <w:rsid w:val="001C4685"/>
    <w:rsid w:val="001C5888"/>
    <w:rsid w:val="001D771C"/>
    <w:rsid w:val="001F7AB9"/>
    <w:rsid w:val="0020776F"/>
    <w:rsid w:val="00217CE2"/>
    <w:rsid w:val="00224DEF"/>
    <w:rsid w:val="00244652"/>
    <w:rsid w:val="00257B03"/>
    <w:rsid w:val="00285FFE"/>
    <w:rsid w:val="0029001A"/>
    <w:rsid w:val="00295FB2"/>
    <w:rsid w:val="002A6E86"/>
    <w:rsid w:val="002B2141"/>
    <w:rsid w:val="002B3C5D"/>
    <w:rsid w:val="002D1B50"/>
    <w:rsid w:val="002D61DD"/>
    <w:rsid w:val="002E0B0F"/>
    <w:rsid w:val="002F0EEC"/>
    <w:rsid w:val="003000DB"/>
    <w:rsid w:val="003279AD"/>
    <w:rsid w:val="003357A5"/>
    <w:rsid w:val="00347CD0"/>
    <w:rsid w:val="00365882"/>
    <w:rsid w:val="003661F6"/>
    <w:rsid w:val="00397A9C"/>
    <w:rsid w:val="003A1540"/>
    <w:rsid w:val="003C2A18"/>
    <w:rsid w:val="00460A83"/>
    <w:rsid w:val="00461E8F"/>
    <w:rsid w:val="00463A6E"/>
    <w:rsid w:val="00464D2A"/>
    <w:rsid w:val="00494DB5"/>
    <w:rsid w:val="004C0D7A"/>
    <w:rsid w:val="004D1C6F"/>
    <w:rsid w:val="0051395B"/>
    <w:rsid w:val="00527110"/>
    <w:rsid w:val="00551185"/>
    <w:rsid w:val="00561BDB"/>
    <w:rsid w:val="005661E7"/>
    <w:rsid w:val="00593ADE"/>
    <w:rsid w:val="00596383"/>
    <w:rsid w:val="005A4D21"/>
    <w:rsid w:val="005B4EB0"/>
    <w:rsid w:val="005C3AC0"/>
    <w:rsid w:val="005C40FC"/>
    <w:rsid w:val="005C469F"/>
    <w:rsid w:val="005C6DEF"/>
    <w:rsid w:val="005E3977"/>
    <w:rsid w:val="006207C9"/>
    <w:rsid w:val="0063269D"/>
    <w:rsid w:val="00663084"/>
    <w:rsid w:val="00663981"/>
    <w:rsid w:val="00693CBE"/>
    <w:rsid w:val="006C4DE9"/>
    <w:rsid w:val="006D2F6C"/>
    <w:rsid w:val="006D3022"/>
    <w:rsid w:val="006D5D00"/>
    <w:rsid w:val="00700423"/>
    <w:rsid w:val="00702411"/>
    <w:rsid w:val="007640B7"/>
    <w:rsid w:val="00776FA9"/>
    <w:rsid w:val="0078097C"/>
    <w:rsid w:val="0078411B"/>
    <w:rsid w:val="00792F73"/>
    <w:rsid w:val="007A13CC"/>
    <w:rsid w:val="007B1FA5"/>
    <w:rsid w:val="007B349B"/>
    <w:rsid w:val="007B58DA"/>
    <w:rsid w:val="007D4312"/>
    <w:rsid w:val="007D586C"/>
    <w:rsid w:val="007D739E"/>
    <w:rsid w:val="007F5CD0"/>
    <w:rsid w:val="00806D1C"/>
    <w:rsid w:val="00810F57"/>
    <w:rsid w:val="0082066B"/>
    <w:rsid w:val="00827705"/>
    <w:rsid w:val="008369A9"/>
    <w:rsid w:val="008567BE"/>
    <w:rsid w:val="00857297"/>
    <w:rsid w:val="00895D1A"/>
    <w:rsid w:val="008B5E8E"/>
    <w:rsid w:val="008B7786"/>
    <w:rsid w:val="008C0C31"/>
    <w:rsid w:val="008C0F5A"/>
    <w:rsid w:val="008C4ABA"/>
    <w:rsid w:val="008C5E84"/>
    <w:rsid w:val="008C7182"/>
    <w:rsid w:val="008E010C"/>
    <w:rsid w:val="00907A0F"/>
    <w:rsid w:val="009235DB"/>
    <w:rsid w:val="0092561E"/>
    <w:rsid w:val="00926127"/>
    <w:rsid w:val="00945C71"/>
    <w:rsid w:val="009465F0"/>
    <w:rsid w:val="009500AD"/>
    <w:rsid w:val="00963F93"/>
    <w:rsid w:val="00991AB2"/>
    <w:rsid w:val="009A225D"/>
    <w:rsid w:val="009B3B93"/>
    <w:rsid w:val="009C2331"/>
    <w:rsid w:val="009D05CA"/>
    <w:rsid w:val="009F0B76"/>
    <w:rsid w:val="00A24358"/>
    <w:rsid w:val="00A25697"/>
    <w:rsid w:val="00A27CFE"/>
    <w:rsid w:val="00A43900"/>
    <w:rsid w:val="00A44FD0"/>
    <w:rsid w:val="00A73C20"/>
    <w:rsid w:val="00AD6080"/>
    <w:rsid w:val="00AF46A9"/>
    <w:rsid w:val="00B03D97"/>
    <w:rsid w:val="00B15D81"/>
    <w:rsid w:val="00B514A5"/>
    <w:rsid w:val="00B61E77"/>
    <w:rsid w:val="00B6366A"/>
    <w:rsid w:val="00B8236B"/>
    <w:rsid w:val="00B93819"/>
    <w:rsid w:val="00BA495C"/>
    <w:rsid w:val="00BA5928"/>
    <w:rsid w:val="00BB2F56"/>
    <w:rsid w:val="00BB552D"/>
    <w:rsid w:val="00BC4EBF"/>
    <w:rsid w:val="00BD6402"/>
    <w:rsid w:val="00BE3DEA"/>
    <w:rsid w:val="00C00222"/>
    <w:rsid w:val="00C150EF"/>
    <w:rsid w:val="00C6503A"/>
    <w:rsid w:val="00C73F19"/>
    <w:rsid w:val="00C87179"/>
    <w:rsid w:val="00C93357"/>
    <w:rsid w:val="00CC018B"/>
    <w:rsid w:val="00CC704E"/>
    <w:rsid w:val="00CD1315"/>
    <w:rsid w:val="00CF2E10"/>
    <w:rsid w:val="00D24528"/>
    <w:rsid w:val="00D338DD"/>
    <w:rsid w:val="00D7020E"/>
    <w:rsid w:val="00D8497E"/>
    <w:rsid w:val="00D91254"/>
    <w:rsid w:val="00D91C91"/>
    <w:rsid w:val="00DA4488"/>
    <w:rsid w:val="00DC46D6"/>
    <w:rsid w:val="00DC6F87"/>
    <w:rsid w:val="00DD02BD"/>
    <w:rsid w:val="00DE5FF8"/>
    <w:rsid w:val="00E10F02"/>
    <w:rsid w:val="00E27488"/>
    <w:rsid w:val="00E3354B"/>
    <w:rsid w:val="00E4610F"/>
    <w:rsid w:val="00E7341A"/>
    <w:rsid w:val="00E97A86"/>
    <w:rsid w:val="00EA4456"/>
    <w:rsid w:val="00ED0852"/>
    <w:rsid w:val="00ED5A90"/>
    <w:rsid w:val="00EE085F"/>
    <w:rsid w:val="00EE3BB3"/>
    <w:rsid w:val="00EE7570"/>
    <w:rsid w:val="00EF147B"/>
    <w:rsid w:val="00F11440"/>
    <w:rsid w:val="00F17071"/>
    <w:rsid w:val="00F367C3"/>
    <w:rsid w:val="00F37EEB"/>
    <w:rsid w:val="00F51C4E"/>
    <w:rsid w:val="00F654B7"/>
    <w:rsid w:val="00F67DCD"/>
    <w:rsid w:val="00FA27C2"/>
    <w:rsid w:val="00FB5C00"/>
    <w:rsid w:val="00FB6C46"/>
    <w:rsid w:val="00FC4D02"/>
    <w:rsid w:val="00FC7A4C"/>
    <w:rsid w:val="00FF20FA"/>
    <w:rsid w:val="00FF40BD"/>
    <w:rsid w:val="00FF4776"/>
    <w:rsid w:val="00FF5689"/>
    <w:rsid w:val="01C94974"/>
    <w:rsid w:val="02E8287E"/>
    <w:rsid w:val="066F069C"/>
    <w:rsid w:val="0AD5427E"/>
    <w:rsid w:val="0D6F4DEF"/>
    <w:rsid w:val="0FD7039E"/>
    <w:rsid w:val="10E87D24"/>
    <w:rsid w:val="191E450A"/>
    <w:rsid w:val="1C2361BA"/>
    <w:rsid w:val="1E1F1561"/>
    <w:rsid w:val="1EA222A8"/>
    <w:rsid w:val="2328265A"/>
    <w:rsid w:val="287A6A37"/>
    <w:rsid w:val="2A650435"/>
    <w:rsid w:val="3D82083F"/>
    <w:rsid w:val="3D9D15F4"/>
    <w:rsid w:val="4BE41F81"/>
    <w:rsid w:val="4C5C467C"/>
    <w:rsid w:val="4E6F0C43"/>
    <w:rsid w:val="4F871206"/>
    <w:rsid w:val="51B21585"/>
    <w:rsid w:val="54791DF3"/>
    <w:rsid w:val="579D75AD"/>
    <w:rsid w:val="644407C9"/>
    <w:rsid w:val="66856A8E"/>
    <w:rsid w:val="66A3587B"/>
    <w:rsid w:val="679F070D"/>
    <w:rsid w:val="67A323DF"/>
    <w:rsid w:val="695A1B0B"/>
    <w:rsid w:val="70235D3A"/>
    <w:rsid w:val="72B662E6"/>
    <w:rsid w:val="73946F4B"/>
    <w:rsid w:val="743F3744"/>
    <w:rsid w:val="74B62489"/>
    <w:rsid w:val="799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iPriority w:val="99"/>
    <w:pPr>
      <w:jc w:val="left"/>
    </w:p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8"/>
    <w:semiHidden/>
    <w:uiPriority w:val="99"/>
    <w:rPr>
      <w:b/>
      <w:bCs/>
    </w:rPr>
  </w:style>
  <w:style w:type="table" w:styleId="10">
    <w:name w:val="Table Grid"/>
    <w:basedOn w:val="9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semiHidden/>
    <w:uiPriority w:val="99"/>
    <w:rPr>
      <w:rFonts w:cs="Times New Roman"/>
      <w:sz w:val="21"/>
    </w:rPr>
  </w:style>
  <w:style w:type="character" w:customStyle="1" w:styleId="13">
    <w:name w:val="标题 2 Char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批注文字 Char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5">
    <w:name w:val="页脚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link w:val="4"/>
    <w:semiHidden/>
    <w:locked/>
    <w:uiPriority w:val="99"/>
    <w:rPr>
      <w:rFonts w:cs="Times New Roman"/>
      <w:sz w:val="2"/>
    </w:rPr>
  </w:style>
  <w:style w:type="character" w:customStyle="1" w:styleId="18">
    <w:name w:val="批注主题 Char"/>
    <w:link w:val="8"/>
    <w:semiHidden/>
    <w:locked/>
    <w:uiPriority w:val="99"/>
    <w:rPr>
      <w:rFonts w:cs="Times New Roman"/>
      <w:b/>
      <w:bCs/>
      <w:sz w:val="24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msonospacing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133</Words>
  <Characters>760</Characters>
  <Lines>6</Lines>
  <Paragraphs>1</Paragraphs>
  <TotalTime>12</TotalTime>
  <ScaleCrop>false</ScaleCrop>
  <LinksUpToDate>false</LinksUpToDate>
  <CharactersWithSpaces>892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2018-01-10T08:04:00Z</dcterms:created>
  <dc:creator>猪猪猫.CN</dc:creator>
  <cp:lastModifiedBy>小周周</cp:lastModifiedBy>
  <cp:lastPrinted>2013-03-22T01:09:00Z</cp:lastPrinted>
  <dcterms:modified xsi:type="dcterms:W3CDTF">2022-01-03T03:12:09Z</dcterms:modified>
  <dc:title>会计专业2012年自主招生综合素质测试方案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A8565F8E4C5E48D7BF3640B1CF4B939E</vt:lpwstr>
  </property>
</Properties>
</file>