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sz w:val="32"/>
          <w:szCs w:val="32"/>
          <w:highlight w:val="none"/>
        </w:rPr>
        <w:t>湖南信息职业技术学院20</w:t>
      </w:r>
      <w:r>
        <w:rPr>
          <w:rFonts w:hint="eastAsia" w:ascii="宋体" w:hAnsi="宋体" w:eastAsia="宋体"/>
          <w:b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宋体" w:hAnsi="宋体" w:eastAsia="宋体"/>
          <w:b/>
          <w:sz w:val="32"/>
          <w:szCs w:val="32"/>
          <w:highlight w:val="none"/>
        </w:rPr>
        <w:t>年单独招生考试大纲</w:t>
      </w:r>
    </w:p>
    <w:p>
      <w:pPr>
        <w:jc w:val="center"/>
        <w:rPr>
          <w:rFonts w:hint="eastAsia" w:ascii="宋体" w:hAnsi="宋体" w:eastAsia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/>
          <w:b/>
          <w:color w:val="auto"/>
          <w:sz w:val="28"/>
          <w:szCs w:val="28"/>
          <w:highlight w:val="none"/>
          <w:lang w:val="en-US" w:eastAsia="zh-CN"/>
        </w:rPr>
        <w:t>职业技能测试B组</w:t>
      </w:r>
    </w:p>
    <w:p>
      <w:pPr>
        <w:jc w:val="center"/>
        <w:rPr>
          <w:rFonts w:hint="eastAsia" w:ascii="宋体" w:hAnsi="宋体" w:eastAsia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普通高中考生、同等学力考生、退役军人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本考试大纲结合湖南省教育厅《关于做好2022年高职（高专）院校单独招生工作的通知》相关文件精神制定，</w:t>
      </w:r>
      <w:r>
        <w:rPr>
          <w:rFonts w:hint="eastAsia" w:ascii="楷体" w:hAnsi="楷体" w:eastAsia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以高中所学科学知识为主要考核内容，综合考核考生在理、工等方面的知识掌握程度及综合应用能力。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</w:rPr>
        <w:t>本考试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大纲</w:t>
      </w:r>
      <w:r>
        <w:rPr>
          <w:rFonts w:hint="eastAsia" w:ascii="楷体" w:hAnsi="楷体" w:eastAsia="楷体"/>
          <w:sz w:val="28"/>
          <w:szCs w:val="28"/>
        </w:rPr>
        <w:t>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普通高中考生、同等学力考生、退役军人</w:t>
      </w:r>
      <w:r>
        <w:rPr>
          <w:rFonts w:hint="eastAsia" w:ascii="楷体" w:hAnsi="楷体" w:eastAsia="楷体"/>
          <w:sz w:val="28"/>
          <w:szCs w:val="28"/>
        </w:rPr>
        <w:t>的</w:t>
      </w:r>
      <w:r>
        <w:rPr>
          <w:rFonts w:hint="eastAsia" w:ascii="楷体" w:hAnsi="楷体" w:eastAsia="楷体"/>
          <w:sz w:val="28"/>
          <w:szCs w:val="28"/>
          <w:lang w:eastAsia="zh-CN"/>
        </w:rPr>
        <w:t>科学技术相关基础知识</w:t>
      </w:r>
      <w:r>
        <w:rPr>
          <w:rFonts w:hint="eastAsia" w:ascii="楷体" w:hAnsi="楷体" w:eastAsia="楷体"/>
          <w:sz w:val="28"/>
          <w:szCs w:val="28"/>
        </w:rPr>
        <w:t>以及运用</w:t>
      </w:r>
      <w:r>
        <w:rPr>
          <w:rFonts w:hint="eastAsia" w:ascii="楷体" w:hAnsi="楷体" w:eastAsia="楷体"/>
          <w:sz w:val="28"/>
          <w:szCs w:val="28"/>
          <w:lang w:eastAsia="zh-CN"/>
        </w:rPr>
        <w:t>相关</w:t>
      </w:r>
      <w:r>
        <w:rPr>
          <w:rFonts w:hint="eastAsia" w:ascii="楷体" w:hAnsi="楷体" w:eastAsia="楷体"/>
          <w:sz w:val="28"/>
          <w:szCs w:val="28"/>
        </w:rPr>
        <w:t>知识解决实际问题的能力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sz w:val="28"/>
          <w:szCs w:val="28"/>
        </w:rPr>
        <w:t>引导学生养成良好的学习习惯、实践意识、创新意识和实事求是的科学态度。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</w:t>
      </w:r>
      <w:r>
        <w:rPr>
          <w:rFonts w:ascii="楷体" w:hAnsi="楷体" w:eastAsia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考试时间为60分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钟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ind w:firstLine="420"/>
        <w:rPr>
          <w:rFonts w:ascii="楷体" w:hAnsi="楷体" w:eastAsia="楷体"/>
          <w:sz w:val="28"/>
          <w:szCs w:val="28"/>
        </w:rPr>
      </w:pP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四、考试范围和要求</w:t>
      </w:r>
    </w:p>
    <w:p>
      <w:pPr>
        <w:widowControl/>
        <w:shd w:val="clear" w:color="auto"/>
        <w:jc w:val="left"/>
        <w:textAlignment w:val="center"/>
        <w:rPr>
          <w:rFonts w:hint="eastAsia" w:ascii="楷体" w:hAnsi="楷体" w:eastAsia="楷体" w:cs="宋体"/>
          <w:b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auto"/>
          <w:kern w:val="0"/>
          <w:sz w:val="28"/>
          <w:szCs w:val="28"/>
        </w:rPr>
        <w:t>考试内容：</w:t>
      </w:r>
    </w:p>
    <w:p>
      <w:pPr>
        <w:widowControl/>
        <w:shd w:val="clear" w:color="auto"/>
        <w:ind w:firstLine="562" w:firstLineChars="200"/>
        <w:jc w:val="left"/>
        <w:textAlignment w:val="center"/>
        <w:rPr>
          <w:rFonts w:hint="default" w:ascii="楷体" w:hAnsi="楷体" w:eastAsia="楷体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28"/>
          <w:szCs w:val="28"/>
          <w:lang w:eastAsia="zh-CN"/>
        </w:rPr>
        <w:t>考核高中职所学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社会、物理、</w:t>
      </w:r>
      <w:r>
        <w:rPr>
          <w:rFonts w:hint="eastAsia" w:ascii="楷体" w:hAnsi="楷体" w:eastAsia="楷体" w:cs="宋体"/>
          <w:b/>
          <w:color w:val="auto"/>
          <w:kern w:val="0"/>
          <w:sz w:val="28"/>
          <w:szCs w:val="28"/>
          <w:lang w:eastAsia="zh-CN"/>
        </w:rPr>
        <w:t>化学、地理、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汽车、军事、职业素养</w:t>
      </w:r>
      <w:r>
        <w:rPr>
          <w:rFonts w:hint="eastAsia" w:ascii="楷体" w:hAnsi="楷体" w:eastAsia="楷体" w:cs="宋体"/>
          <w:b/>
          <w:color w:val="auto"/>
          <w:kern w:val="0"/>
          <w:sz w:val="28"/>
          <w:szCs w:val="28"/>
          <w:lang w:eastAsia="zh-CN"/>
        </w:rPr>
        <w:t>等相关科学知识的掌握程度及应用能力。</w:t>
      </w:r>
    </w:p>
    <w:p>
      <w:pPr>
        <w:widowControl/>
        <w:shd w:val="clear" w:color="auto"/>
        <w:jc w:val="left"/>
        <w:textAlignment w:val="center"/>
        <w:rPr>
          <w:rFonts w:hint="eastAsia" w:ascii="楷体" w:hAnsi="楷体" w:eastAsia="楷体" w:cs="宋体"/>
          <w:b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auto"/>
          <w:kern w:val="0"/>
          <w:sz w:val="28"/>
          <w:szCs w:val="28"/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（1）了解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物理、机械结构、电子信息、汽车文化、军事、职业素养等方面的基本知识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（2）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短文材料的概括能力，细节的理解与分析判断能力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（3）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社会核心价值观等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（4）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职业认知、职业素养等。</w:t>
      </w:r>
    </w:p>
    <w:p>
      <w:pPr>
        <w:spacing w:line="360" w:lineRule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0题，每题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</w:rPr>
        <w:t>形式考查，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分。以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hint="eastAsia" w:ascii="楷体" w:hAnsi="楷体" w:eastAsia="楷体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分。以选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择</w:t>
      </w:r>
      <w:r>
        <w:rPr>
          <w:rFonts w:hint="eastAsia" w:ascii="楷体" w:hAnsi="楷体" w:eastAsia="楷体"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含单选和多选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形式考查。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96520"/>
    <w:rsid w:val="00B70114"/>
    <w:rsid w:val="0BFA7918"/>
    <w:rsid w:val="1DEB00FA"/>
    <w:rsid w:val="1FC96520"/>
    <w:rsid w:val="20892068"/>
    <w:rsid w:val="2F0A5C06"/>
    <w:rsid w:val="37D11508"/>
    <w:rsid w:val="3D8B514A"/>
    <w:rsid w:val="520032F6"/>
    <w:rsid w:val="68E60D0D"/>
    <w:rsid w:val="7A9E1C11"/>
    <w:rsid w:val="7D9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2022-03-01T16:11:00Z</dcterms:created>
  <dc:creator>LI</dc:creator>
  <cp:lastModifiedBy>LI</cp:lastModifiedBy>
  <dcterms:modified xsi:type="dcterms:W3CDTF">2022-03-02T13:50:45Z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017EE62CCCA04060AF96311C2BD74AE4</vt:lpwstr>
  </property>
</Properties>
</file>