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达州职业技术学院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202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2</w:t>
      </w:r>
      <w:r>
        <w:rPr>
          <w:rFonts w:hint="eastAsia" w:asciiTheme="minorEastAsia" w:hAnsiTheme="minorEastAsia"/>
          <w:b/>
          <w:sz w:val="44"/>
          <w:szCs w:val="44"/>
        </w:rPr>
        <w:t>年单独招生面试考试大纲</w:t>
      </w:r>
    </w:p>
    <w:p>
      <w:pPr>
        <w:rPr>
          <w:rFonts w:asciiTheme="minorEastAsia" w:hAnsiTheme="minorEastAsia"/>
          <w:b/>
          <w:sz w:val="10"/>
          <w:szCs w:val="10"/>
        </w:rPr>
      </w:pPr>
      <w:r>
        <w:rPr>
          <w:rFonts w:hint="eastAsia" w:asciiTheme="minorEastAsia" w:hAnsiTheme="minorEastAsia"/>
          <w:b/>
          <w:sz w:val="10"/>
          <w:szCs w:val="10"/>
        </w:rPr>
        <w:t xml:space="preserve">    </w:t>
      </w:r>
    </w:p>
    <w:p>
      <w:pPr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一、考试性质</w:t>
      </w:r>
    </w:p>
    <w:p>
      <w:pPr>
        <w:pStyle w:val="4"/>
        <w:spacing w:before="0" w:beforeAutospacing="0" w:after="0" w:afterAutospacing="0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面试</w:t>
      </w:r>
      <w:r>
        <w:rPr>
          <w:rFonts w:cs="Times New Roman" w:asciiTheme="minorEastAsia" w:hAnsiTheme="minorEastAsia" w:eastAsiaTheme="minorEastAsia"/>
          <w:sz w:val="28"/>
          <w:szCs w:val="28"/>
        </w:rPr>
        <w:t>是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普通高中学生和不参加专业技能考核的</w:t>
      </w:r>
      <w:r>
        <w:rPr>
          <w:rFonts w:cs="Times New Roman" w:asciiTheme="minorEastAsia" w:hAnsiTheme="minorEastAsia" w:eastAsiaTheme="minorEastAsia"/>
          <w:sz w:val="28"/>
          <w:szCs w:val="28"/>
        </w:rPr>
        <w:t>中等职业学校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学生报考我院单招考试的选</w:t>
      </w:r>
      <w:r>
        <w:rPr>
          <w:rFonts w:cs="Times New Roman" w:asciiTheme="minorEastAsia" w:hAnsiTheme="minorEastAsia" w:eastAsiaTheme="minorEastAsia"/>
          <w:sz w:val="28"/>
          <w:szCs w:val="28"/>
        </w:rPr>
        <w:t>拔</w:t>
      </w:r>
      <w:bookmarkStart w:id="0" w:name="_GoBack"/>
      <w:bookmarkEnd w:id="0"/>
      <w:r>
        <w:rPr>
          <w:rFonts w:cs="Times New Roman" w:asciiTheme="minorEastAsia" w:hAnsiTheme="minorEastAsia" w:eastAsiaTheme="minorEastAsia"/>
          <w:sz w:val="28"/>
          <w:szCs w:val="28"/>
        </w:rPr>
        <w:t>性考试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，主要测试考生形体仪表、表达沟通、知识结构、逻辑思维方面的综合素质。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/>
          <w:b/>
          <w:sz w:val="28"/>
          <w:szCs w:val="28"/>
        </w:rPr>
        <w:t xml:space="preserve">  二、考试依据</w:t>
      </w:r>
    </w:p>
    <w:p>
      <w:pPr>
        <w:pStyle w:val="4"/>
        <w:spacing w:before="0" w:beforeAutospacing="0" w:after="0" w:afterAutospacing="0" w:line="560" w:lineRule="exact"/>
        <w:ind w:firstLine="645"/>
        <w:jc w:val="both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1. 四川省高等教育招生考试委员会 四川省教育厅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关于做好 202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年普通高等学校高职教育单独招生工作的通知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》（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川招考委[202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]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号）</w:t>
      </w:r>
    </w:p>
    <w:p>
      <w:pPr>
        <w:pStyle w:val="4"/>
        <w:spacing w:before="0" w:beforeAutospacing="0" w:after="0" w:afterAutospacing="0" w:line="560" w:lineRule="exact"/>
        <w:ind w:firstLine="645"/>
        <w:jc w:val="both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2.《达州职业技术学院202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年普通高等学校高职教育单独招生章程》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/>
          <w:b/>
          <w:sz w:val="28"/>
          <w:szCs w:val="28"/>
        </w:rPr>
        <w:t xml:space="preserve"> 三、考试对象</w:t>
      </w:r>
    </w:p>
    <w:p>
      <w:pPr>
        <w:numPr>
          <w:ilvl w:val="0"/>
          <w:numId w:val="1"/>
        </w:numPr>
        <w:ind w:firstLine="56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普通高中考生</w:t>
      </w:r>
    </w:p>
    <w:p>
      <w:pPr>
        <w:numPr>
          <w:ilvl w:val="0"/>
          <w:numId w:val="1"/>
        </w:numPr>
        <w:ind w:firstLine="56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不参加专业技能考核的中职考生</w:t>
      </w:r>
    </w:p>
    <w:p>
      <w:pPr>
        <w:numPr>
          <w:ilvl w:val="0"/>
          <w:numId w:val="1"/>
        </w:numPr>
        <w:ind w:firstLine="56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学院资格审核合格的免试录取考生</w:t>
      </w:r>
    </w:p>
    <w:p>
      <w:pPr>
        <w:ind w:firstLine="602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四．考试与评分方法</w:t>
      </w:r>
    </w:p>
    <w:p>
      <w:pPr>
        <w:pStyle w:val="4"/>
        <w:spacing w:before="0" w:beforeAutospacing="0" w:after="0" w:afterAutospacing="0" w:line="560" w:lineRule="exact"/>
        <w:ind w:left="5" w:firstLine="638" w:firstLineChars="228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1.考试方式为面试；面试时间为15分钟。</w:t>
      </w:r>
    </w:p>
    <w:p>
      <w:pPr>
        <w:pStyle w:val="4"/>
        <w:spacing w:before="0" w:beforeAutospacing="0" w:after="0" w:afterAutospacing="0" w:line="560" w:lineRule="exact"/>
        <w:ind w:left="5" w:firstLine="638" w:firstLineChars="228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2.面试总分为100分。每小题按答题显示的能力的强弱给分。如满分为10分，则分值10、8、6、4、2分别对应能力的“强”“较强”“一般”“较弱”“弱”。</w:t>
      </w:r>
    </w:p>
    <w:p>
      <w:pPr>
        <w:pStyle w:val="4"/>
        <w:spacing w:before="0" w:beforeAutospacing="0" w:after="0" w:afterAutospacing="0" w:line="560" w:lineRule="exact"/>
        <w:ind w:firstLine="602" w:firstLineChars="200"/>
        <w:jc w:val="both"/>
        <w:rPr>
          <w:rFonts w:cs="Times New Roman" w:asciiTheme="minorEastAsia" w:hAnsiTheme="minorEastAsia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五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30"/>
          <w:szCs w:val="30"/>
          <w:lang w:val="en-US" w:eastAsia="zh-CN" w:bidi="ar-SA"/>
        </w:rPr>
        <w:t>、面试出题主要内容</w:t>
      </w:r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1.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sz w:val="28"/>
          <w:szCs w:val="28"/>
        </w:rPr>
        <w:t>个人基本情况的考察（如陈述报考专业、兴趣、特长、潜力、获奖情况、社会实践等内容）</w:t>
      </w:r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2.</w:t>
      </w:r>
      <w:r>
        <w:rPr>
          <w:rFonts w:hint="eastAsia" w:asciiTheme="minorEastAsia" w:hAnsiTheme="minorEastAsia"/>
          <w:sz w:val="28"/>
          <w:szCs w:val="28"/>
        </w:rPr>
        <w:t xml:space="preserve"> 考察</w:t>
      </w:r>
      <w:r>
        <w:rPr>
          <w:rFonts w:hint="eastAsia" w:cs="Times New Roman" w:asciiTheme="minorEastAsia" w:hAnsiTheme="minorEastAsia"/>
          <w:sz w:val="28"/>
          <w:szCs w:val="28"/>
        </w:rPr>
        <w:t>对所报考高校的了解</w:t>
      </w:r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3.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sz w:val="28"/>
          <w:szCs w:val="28"/>
        </w:rPr>
        <w:t>考察基础知识（中学课堂上所学的知识的考察和运用）</w:t>
      </w:r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4.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sz w:val="28"/>
          <w:szCs w:val="28"/>
        </w:rPr>
        <w:t>考察思维能力</w:t>
      </w:r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5.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sz w:val="28"/>
          <w:szCs w:val="28"/>
        </w:rPr>
        <w:t>考察对时事政治和社会生活的关注</w:t>
      </w:r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6.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sz w:val="28"/>
          <w:szCs w:val="28"/>
        </w:rPr>
        <w:t>考察生活常识</w:t>
      </w:r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7.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sz w:val="28"/>
          <w:szCs w:val="28"/>
        </w:rPr>
        <w:t>考察思想道德和情感价值观</w:t>
      </w:r>
    </w:p>
    <w:p>
      <w:pPr>
        <w:rPr>
          <w:rFonts w:cs="Times New Roman" w:asciiTheme="minorEastAsia" w:hAnsiTheme="minorEastAsia"/>
          <w:b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0"/>
          <w:szCs w:val="30"/>
          <w:lang w:val="en-US" w:eastAsia="zh-CN" w:bidi="ar-SA"/>
        </w:rPr>
        <w:t xml:space="preserve"> 六、面试出题要求</w:t>
      </w:r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1.语言要精练、明确，不可摸棱两可，语意不清。摸棱两可或语意不清会给考生带来思考障碍，让考生不能充分发挥。   </w:t>
      </w:r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2.提问的宗旨不是“问难、问倒”考生，而是给考生一个展示自己的机会，考生的全部素质展现了，考官才能发现问题，因此，“问好、问巧”是出题宗旨。   </w:t>
      </w:r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3.问题要有针对性和明确的意图。    </w:t>
      </w:r>
    </w:p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4.问题编制要注意政策，不可提侵犯考生人权问题，凡涉及个人隐私、家庭问题的题，尽可能回避。    </w:t>
      </w:r>
    </w:p>
    <w:p>
      <w:pPr>
        <w:rPr>
          <w:rFonts w:ascii="Times New Roman" w:hAnsi="Times New Roman" w:cs="Times New Roman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5.问题不可过长，过长的问题本身会成为应试者理解问题的障碍。</w:t>
      </w:r>
    </w:p>
    <w:p>
      <w:pPr>
        <w:pStyle w:val="4"/>
        <w:spacing w:before="0" w:beforeAutospacing="0" w:after="0" w:afterAutospacing="0" w:line="560" w:lineRule="exact"/>
        <w:ind w:firstLine="602" w:firstLineChars="200"/>
        <w:jc w:val="both"/>
        <w:rPr>
          <w:rFonts w:hint="eastAsia" w:asciiTheme="majorEastAsia" w:hAnsiTheme="majorEastAsia" w:eastAsiaTheme="majorEastAsia" w:cstheme="majorEastAsia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0"/>
          <w:szCs w:val="30"/>
          <w:lang w:val="en-US" w:eastAsia="zh-CN" w:bidi="ar-SA"/>
        </w:rPr>
        <w:t>七、面试样题（部分）</w:t>
      </w:r>
    </w:p>
    <w:p>
      <w:pPr>
        <w:pStyle w:val="4"/>
        <w:spacing w:before="0" w:beforeAutospacing="0" w:after="0" w:afterAutospacing="0" w:line="560" w:lineRule="exact"/>
        <w:ind w:firstLine="560" w:firstLineChars="200"/>
        <w:jc w:val="both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1.请用两分钟时间自我介绍（不得提及自己姓名及其他泄露身份的信息，可谈及本人的兴趣、爱好及对所报专业的理解）。</w:t>
      </w:r>
    </w:p>
    <w:p>
      <w:pPr>
        <w:pStyle w:val="4"/>
        <w:spacing w:before="0" w:beforeAutospacing="0" w:after="0" w:afterAutospacing="0" w:line="560" w:lineRule="exact"/>
        <w:ind w:firstLine="560" w:firstLineChars="200"/>
        <w:jc w:val="both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2.谈谈你对垃圾分类的看法。</w:t>
      </w:r>
    </w:p>
    <w:p>
      <w:pPr>
        <w:pStyle w:val="4"/>
        <w:spacing w:before="0" w:beforeAutospacing="0" w:after="0" w:afterAutospacing="0" w:line="560" w:lineRule="exact"/>
        <w:ind w:firstLine="560" w:firstLineChars="200"/>
        <w:jc w:val="both"/>
        <w:rPr>
          <w:rFonts w:hint="default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3.新冠疫情发生后，你最大的感受是什么？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6804A"/>
    <w:multiLevelType w:val="singleLevel"/>
    <w:tmpl w:val="58B6804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B52"/>
    <w:rsid w:val="000C5D4B"/>
    <w:rsid w:val="001007E0"/>
    <w:rsid w:val="001A71D0"/>
    <w:rsid w:val="00257277"/>
    <w:rsid w:val="00295DD5"/>
    <w:rsid w:val="002C1ECF"/>
    <w:rsid w:val="00311FC5"/>
    <w:rsid w:val="00325EB9"/>
    <w:rsid w:val="00373956"/>
    <w:rsid w:val="0039769F"/>
    <w:rsid w:val="003A557C"/>
    <w:rsid w:val="003C7989"/>
    <w:rsid w:val="004E6A57"/>
    <w:rsid w:val="006917B0"/>
    <w:rsid w:val="00723536"/>
    <w:rsid w:val="00790E48"/>
    <w:rsid w:val="007E2BF9"/>
    <w:rsid w:val="00862557"/>
    <w:rsid w:val="008D7109"/>
    <w:rsid w:val="008F349F"/>
    <w:rsid w:val="008F78BB"/>
    <w:rsid w:val="00946B96"/>
    <w:rsid w:val="009F5ECF"/>
    <w:rsid w:val="00BA62C3"/>
    <w:rsid w:val="00BB45FB"/>
    <w:rsid w:val="00D1042B"/>
    <w:rsid w:val="00D6031D"/>
    <w:rsid w:val="00E855FF"/>
    <w:rsid w:val="00F05B52"/>
    <w:rsid w:val="1B99302A"/>
    <w:rsid w:val="25D3303E"/>
    <w:rsid w:val="306849E0"/>
    <w:rsid w:val="3F901DF9"/>
    <w:rsid w:val="44765B5F"/>
    <w:rsid w:val="4DE44A9B"/>
    <w:rsid w:val="54831B6D"/>
    <w:rsid w:val="55FF592A"/>
    <w:rsid w:val="5E5A1DE2"/>
    <w:rsid w:val="61E110FA"/>
    <w:rsid w:val="6F1C5309"/>
    <w:rsid w:val="718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无间隔1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712</Characters>
  <Lines>5</Lines>
  <Paragraphs>1</Paragraphs>
  <TotalTime>20</TotalTime>
  <ScaleCrop>false</ScaleCrop>
  <LinksUpToDate>false</LinksUpToDate>
  <CharactersWithSpaces>835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2017-02-27T08:12:00Z</dcterms:created>
  <dc:creator>DELL</dc:creator>
  <cp:lastModifiedBy>Administrator</cp:lastModifiedBy>
  <dcterms:modified xsi:type="dcterms:W3CDTF">2022-03-03T08:59:08Z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E8FB7F1FA0CA4B87848C8759F5297DE3</vt:lpwstr>
  </property>
</Properties>
</file>