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2"/>
        </w:rPr>
        <w:t>年单独招生计算机类考试大纲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</w:tcPr>
          <w:p>
            <w:pPr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计算机应用技术、计算机网络技术、电子商务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文化素质（2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0分）+职业技能考核（200分）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9" w:hRule="atLeast"/>
        </w:trPr>
        <w:tc>
          <w:tcPr>
            <w:tcW w:w="907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一、三校生文化素质：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考试科目为：语文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数学、英语、政治，共计四科、总分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0分。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职业技能考核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（200分）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网络远程测试（电脑、移动设备在线答题），共计200分。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考试范围：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考生对专业的了解程度、职业性质、适应职业岗位、选择适合自己的职业的能力、职业价值观等。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考生职业理想、基本职业道德规范、竞争上岗的意识与能力。职场礼仪、沟通、协作能力。自我分析、情绪管理、时间管理与职业规划能力等。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职业技能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计算机的组成</w:t>
            </w:r>
          </w:p>
          <w:p>
            <w:pPr>
              <w:pStyle w:val="11"/>
              <w:ind w:left="36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硬件系统（CPU、主板、存储设备、输入输出设备的功能）</w:t>
            </w:r>
          </w:p>
          <w:p>
            <w:pPr>
              <w:pStyle w:val="11"/>
              <w:ind w:left="36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软件系统（系统软件、应用软件）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计算机的应用领域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计算机信息的表示方法</w:t>
            </w:r>
          </w:p>
          <w:p>
            <w:pPr>
              <w:pStyle w:val="11"/>
              <w:ind w:left="36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数据、信息、二进制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spacing w:line="480" w:lineRule="atLeas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计算机病毒</w:t>
            </w:r>
          </w:p>
        </w:tc>
      </w:tr>
    </w:tbl>
    <w:p>
      <w:pPr>
        <w:widowControl/>
        <w:spacing w:line="480" w:lineRule="atLeast"/>
        <w:ind w:right="60"/>
        <w:rPr>
          <w:rFonts w:ascii="微软雅黑" w:hAnsi="微软雅黑" w:cs="宋体"/>
          <w:color w:val="43434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参考资料：</w:t>
      </w:r>
      <w:r>
        <w:rPr>
          <w:rFonts w:hint="eastAsia" w:ascii="微软雅黑" w:hAnsi="微软雅黑" w:cs="宋体"/>
          <w:color w:val="434343"/>
          <w:kern w:val="0"/>
          <w:sz w:val="24"/>
        </w:rPr>
        <w:t>全国计算机技术与软件技术资格（水平）考试（信息处理技术员）考试大纲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28FC2"/>
    <w:multiLevelType w:val="singleLevel"/>
    <w:tmpl w:val="CC428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A16068"/>
    <w:multiLevelType w:val="multilevel"/>
    <w:tmpl w:val="67A16068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EB3"/>
    <w:rsid w:val="00060334"/>
    <w:rsid w:val="00086F95"/>
    <w:rsid w:val="000A3E91"/>
    <w:rsid w:val="000D27B0"/>
    <w:rsid w:val="000D2EE2"/>
    <w:rsid w:val="000D75EA"/>
    <w:rsid w:val="0016043B"/>
    <w:rsid w:val="00164060"/>
    <w:rsid w:val="001A0200"/>
    <w:rsid w:val="001A07A4"/>
    <w:rsid w:val="00226B57"/>
    <w:rsid w:val="00296EF7"/>
    <w:rsid w:val="00347624"/>
    <w:rsid w:val="003541E4"/>
    <w:rsid w:val="0036584C"/>
    <w:rsid w:val="00390BBD"/>
    <w:rsid w:val="00414EB3"/>
    <w:rsid w:val="00495870"/>
    <w:rsid w:val="004E1D8F"/>
    <w:rsid w:val="004F2C5D"/>
    <w:rsid w:val="00632C70"/>
    <w:rsid w:val="0073647A"/>
    <w:rsid w:val="007D3A67"/>
    <w:rsid w:val="00820844"/>
    <w:rsid w:val="00901023"/>
    <w:rsid w:val="009F712F"/>
    <w:rsid w:val="00A569CD"/>
    <w:rsid w:val="00AC2A91"/>
    <w:rsid w:val="00AE25CE"/>
    <w:rsid w:val="00B10586"/>
    <w:rsid w:val="00B3262B"/>
    <w:rsid w:val="00BC13E6"/>
    <w:rsid w:val="00BE436A"/>
    <w:rsid w:val="00C46FF1"/>
    <w:rsid w:val="00C840D7"/>
    <w:rsid w:val="00C84FB0"/>
    <w:rsid w:val="00CB1A93"/>
    <w:rsid w:val="00CB3055"/>
    <w:rsid w:val="00D95788"/>
    <w:rsid w:val="00DF7E50"/>
    <w:rsid w:val="00E37000"/>
    <w:rsid w:val="00E839D6"/>
    <w:rsid w:val="00EC2B28"/>
    <w:rsid w:val="00EC5EFD"/>
    <w:rsid w:val="00F75E2A"/>
    <w:rsid w:val="0A6843EF"/>
    <w:rsid w:val="0C2F281B"/>
    <w:rsid w:val="0E23353B"/>
    <w:rsid w:val="14B140EE"/>
    <w:rsid w:val="2477648E"/>
    <w:rsid w:val="38050FEB"/>
    <w:rsid w:val="3A4120B1"/>
    <w:rsid w:val="469D0C51"/>
    <w:rsid w:val="479253E2"/>
    <w:rsid w:val="4E930407"/>
    <w:rsid w:val="4F1C76E6"/>
    <w:rsid w:val="51615075"/>
    <w:rsid w:val="52013C26"/>
    <w:rsid w:val="52AE0C79"/>
    <w:rsid w:val="56E235EF"/>
    <w:rsid w:val="59140241"/>
    <w:rsid w:val="5A430933"/>
    <w:rsid w:val="5B034757"/>
    <w:rsid w:val="5F1E4029"/>
    <w:rsid w:val="61AC3E95"/>
    <w:rsid w:val="6245131E"/>
    <w:rsid w:val="68E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2017-12-05T07:10:00Z</dcterms:created>
  <dc:creator>一得</dc:creator>
  <cp:lastModifiedBy>W.</cp:lastModifiedBy>
  <dcterms:modified xsi:type="dcterms:W3CDTF">2022-03-16T02:25:10Z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B9052651922D4FFDA8478358EB179AEF</vt:lpwstr>
  </property>
</Properties>
</file>