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92"/>
        <w:jc w:val="center"/>
        <w:outlineLvl w:val="1"/>
        <w:rPr>
          <w:rFonts w:ascii="黑体" w:hAnsi="黑体" w:eastAsia="黑体" w:cs="黑体"/>
          <w:kern w:val="36"/>
          <w:sz w:val="24"/>
        </w:rPr>
      </w:pPr>
      <w:r>
        <w:rPr>
          <w:rFonts w:hint="eastAsia" w:ascii="黑体" w:hAnsi="黑体" w:eastAsia="黑体" w:cs="黑体"/>
          <w:kern w:val="36"/>
          <w:sz w:val="24"/>
        </w:rPr>
        <w:t>四川幼儿师范高等专科学校202</w:t>
      </w:r>
      <w:r>
        <w:rPr>
          <w:rFonts w:hint="eastAsia" w:ascii="黑体" w:hAnsi="黑体" w:eastAsia="黑体" w:cs="黑体"/>
          <w:kern w:val="36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kern w:val="36"/>
          <w:sz w:val="24"/>
        </w:rPr>
        <w:t>年单独招生学前教育、早期教育专业</w:t>
      </w:r>
    </w:p>
    <w:p>
      <w:pPr>
        <w:widowControl/>
        <w:spacing w:before="92"/>
        <w:jc w:val="center"/>
        <w:outlineLvl w:val="1"/>
        <w:rPr>
          <w:rFonts w:ascii="黑体" w:hAnsi="黑体" w:eastAsia="黑体" w:cs="黑体"/>
          <w:kern w:val="0"/>
          <w:szCs w:val="21"/>
        </w:rPr>
      </w:pPr>
      <w:r>
        <w:rPr>
          <w:rFonts w:hint="eastAsia" w:ascii="黑体" w:hAnsi="黑体" w:eastAsia="黑体" w:cs="黑体"/>
          <w:kern w:val="36"/>
          <w:sz w:val="24"/>
        </w:rPr>
        <w:t>面试大纲（中职类）</w:t>
      </w:r>
    </w:p>
    <w:p>
      <w:pPr>
        <w:spacing w:after="156" w:afterLines="50"/>
        <w:rPr>
          <w:rFonts w:asciiTheme="minorEastAsia" w:hAnsiTheme="minorEastAsia" w:cstheme="minorEastAsia"/>
          <w:b/>
          <w:bCs/>
          <w:sz w:val="18"/>
          <w:szCs w:val="18"/>
        </w:rPr>
      </w:pPr>
      <w:r>
        <w:rPr>
          <w:rFonts w:hint="eastAsia" w:asciiTheme="minorEastAsia" w:hAnsiTheme="minorEastAsia" w:cstheme="minorEastAsia"/>
          <w:b/>
          <w:bCs/>
          <w:sz w:val="18"/>
          <w:szCs w:val="18"/>
        </w:rPr>
        <w:t>一、测试依据与目的</w:t>
      </w:r>
      <w:r>
        <w:rPr>
          <w:rFonts w:hint="eastAsia" w:asciiTheme="minorEastAsia" w:hAnsiTheme="minorEastAsia" w:cstheme="minorEastAsia"/>
          <w:b/>
          <w:bCs/>
          <w:sz w:val="18"/>
          <w:szCs w:val="18"/>
        </w:rPr>
        <w:br w:type="textWrapping"/>
      </w:r>
      <w:r>
        <w:rPr>
          <w:rFonts w:hint="eastAsia" w:asciiTheme="minorEastAsia" w:hAnsiTheme="minorEastAsia" w:cstheme="minorEastAsia"/>
          <w:sz w:val="18"/>
          <w:szCs w:val="18"/>
        </w:rPr>
        <w:t>　　</w:t>
      </w:r>
      <w:r>
        <w:rPr>
          <w:rFonts w:hint="eastAsia"/>
          <w:sz w:val="18"/>
          <w:szCs w:val="18"/>
        </w:rPr>
        <w:t>本测试大纲以教育部</w:t>
      </w:r>
      <w:r>
        <w:rPr>
          <w:rFonts w:hint="eastAsia"/>
          <w:sz w:val="18"/>
          <w:szCs w:val="18"/>
          <w:lang w:eastAsia="zh-CN"/>
        </w:rPr>
        <w:t>相</w:t>
      </w:r>
      <w:r>
        <w:rPr>
          <w:sz w:val="18"/>
          <w:szCs w:val="18"/>
        </w:rPr>
        <w:t>关专业</w:t>
      </w:r>
      <w:r>
        <w:rPr>
          <w:rFonts w:hint="eastAsia"/>
          <w:sz w:val="18"/>
          <w:szCs w:val="18"/>
        </w:rPr>
        <w:t>教学指导方案为依据，结合中等职业学校教学实际，主要考核考生专业思想和专业技能，考察考生的职业适应能力。</w:t>
      </w:r>
    </w:p>
    <w:p>
      <w:pPr>
        <w:spacing w:after="156" w:afterLines="50"/>
        <w:rPr>
          <w:rFonts w:asciiTheme="minorEastAsia" w:hAnsiTheme="minorEastAsia" w:cstheme="minorEastAsia"/>
          <w:b/>
          <w:bCs/>
          <w:sz w:val="18"/>
          <w:szCs w:val="18"/>
        </w:rPr>
      </w:pPr>
      <w:r>
        <w:rPr>
          <w:rFonts w:hint="eastAsia" w:asciiTheme="minorEastAsia" w:hAnsiTheme="minorEastAsia" w:cstheme="minorEastAsia"/>
          <w:b/>
          <w:bCs/>
          <w:sz w:val="18"/>
          <w:szCs w:val="18"/>
        </w:rPr>
        <w:t>　二、测试项目、内容与分值 </w:t>
      </w:r>
    </w:p>
    <w:tbl>
      <w:tblPr>
        <w:tblStyle w:val="6"/>
        <w:tblW w:w="81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3420"/>
        <w:gridCol w:w="1466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1" w:firstLineChars="200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18"/>
                <w:szCs w:val="18"/>
              </w:rPr>
              <w:t>测试项目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1" w:firstLineChars="20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18"/>
                <w:szCs w:val="18"/>
              </w:rPr>
              <w:t>测试内容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18"/>
                <w:szCs w:val="18"/>
              </w:rPr>
              <w:t>分值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18"/>
                <w:szCs w:val="1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专业思想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7"/>
              <w:widowControl/>
              <w:ind w:firstLine="0" w:firstLineChars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专业认识、语言表达、逻辑思维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80分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6分钟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 xml:space="preserve">专业技能 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美术；</w:t>
            </w:r>
          </w:p>
          <w:p>
            <w:pPr>
              <w:widowControl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音乐、舞蹈（二选一）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120分</w:t>
            </w:r>
          </w:p>
        </w:tc>
        <w:tc>
          <w:tcPr>
            <w:tcW w:w="1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</w:tr>
    </w:tbl>
    <w:p>
      <w:pPr>
        <w:pStyle w:val="5"/>
        <w:widowControl/>
        <w:rPr>
          <w:rFonts w:asciiTheme="minorEastAsia" w:hAnsiTheme="minorEastAsia" w:cstheme="minorEastAsia"/>
          <w:sz w:val="18"/>
          <w:szCs w:val="18"/>
        </w:rPr>
      </w:pPr>
      <w:r>
        <w:rPr>
          <w:rFonts w:hint="eastAsia" w:asciiTheme="minorEastAsia" w:hAnsiTheme="minorEastAsia" w:cstheme="minorEastAsia"/>
          <w:b/>
          <w:bCs/>
          <w:kern w:val="2"/>
          <w:sz w:val="18"/>
          <w:szCs w:val="18"/>
        </w:rPr>
        <w:t> 三、考核内容及方法</w:t>
      </w:r>
      <w:r>
        <w:rPr>
          <w:rFonts w:hint="eastAsia" w:asciiTheme="minorEastAsia" w:hAnsiTheme="minorEastAsia" w:cstheme="minorEastAsia"/>
          <w:b/>
          <w:bCs/>
          <w:kern w:val="2"/>
          <w:sz w:val="18"/>
          <w:szCs w:val="18"/>
        </w:rPr>
        <w:br w:type="textWrapping"/>
      </w:r>
      <w:r>
        <w:rPr>
          <w:rFonts w:hint="eastAsia" w:asciiTheme="minorEastAsia" w:hAnsiTheme="minorEastAsia" w:cstheme="minorEastAsia"/>
          <w:sz w:val="18"/>
          <w:szCs w:val="18"/>
        </w:rPr>
        <w:t>　　1. 专业思想</w:t>
      </w:r>
    </w:p>
    <w:tbl>
      <w:tblPr>
        <w:tblStyle w:val="6"/>
        <w:tblW w:w="8084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843"/>
        <w:gridCol w:w="3257"/>
        <w:gridCol w:w="705"/>
        <w:gridCol w:w="113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Style w:val="9"/>
                <w:rFonts w:hint="eastAsia" w:asciiTheme="minorEastAsia" w:hAnsiTheme="minorEastAsia" w:cstheme="minorEastAsia"/>
                <w:sz w:val="18"/>
                <w:szCs w:val="18"/>
              </w:rPr>
              <w:t>考核形式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Style w:val="9"/>
                <w:rFonts w:hint="eastAsia" w:asciiTheme="minorEastAsia" w:hAnsiTheme="minorEastAsia" w:cstheme="minorEastAsia"/>
                <w:sz w:val="18"/>
                <w:szCs w:val="18"/>
              </w:rPr>
              <w:t>考核内容</w:t>
            </w:r>
          </w:p>
        </w:tc>
        <w:tc>
          <w:tcPr>
            <w:tcW w:w="325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Style w:val="9"/>
                <w:rFonts w:hint="eastAsia" w:asciiTheme="minorEastAsia" w:hAnsiTheme="minorEastAsia" w:cstheme="minorEastAsia"/>
                <w:sz w:val="18"/>
                <w:szCs w:val="18"/>
              </w:rPr>
              <w:t>考核要求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Style w:val="9"/>
                <w:rFonts w:hint="eastAsia" w:asciiTheme="minorEastAsia" w:hAnsiTheme="minorEastAsia" w:cstheme="minorEastAsia"/>
                <w:sz w:val="18"/>
                <w:szCs w:val="18"/>
              </w:rPr>
              <w:t>分值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Style w:val="9"/>
                <w:rFonts w:hint="eastAsia" w:asciiTheme="minorEastAsia" w:hAnsiTheme="minorEastAsia" w:cstheme="minorEastAsia"/>
                <w:sz w:val="18"/>
                <w:szCs w:val="18"/>
              </w:rPr>
              <w:t>成绩评定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单人面试</w:t>
            </w:r>
          </w:p>
          <w:p>
            <w:pPr>
              <w:pStyle w:val="5"/>
              <w:widowControl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（问答）</w:t>
            </w:r>
          </w:p>
          <w:p>
            <w:pPr>
              <w:pStyle w:val="5"/>
              <w:widowControl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专业思想</w:t>
            </w:r>
          </w:p>
          <w:p>
            <w:pPr>
              <w:pStyle w:val="5"/>
              <w:widowControl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25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能结合所学专业理论知识分析案例背后的教育现象及问题，思路清晰，文字表达流畅，逻辑性强。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80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取考官平均分（四舍五入取整）</w:t>
            </w:r>
          </w:p>
        </w:tc>
      </w:tr>
    </w:tbl>
    <w:p>
      <w:pPr>
        <w:pStyle w:val="5"/>
        <w:widowControl/>
        <w:rPr>
          <w:rFonts w:asciiTheme="minorEastAsia" w:hAnsiTheme="minorEastAsia" w:cstheme="minorEastAsia"/>
          <w:sz w:val="18"/>
          <w:szCs w:val="18"/>
        </w:rPr>
      </w:pPr>
      <w:r>
        <w:rPr>
          <w:rFonts w:hint="eastAsia" w:asciiTheme="minorEastAsia" w:hAnsiTheme="minorEastAsia" w:cstheme="minorEastAsia"/>
          <w:sz w:val="18"/>
          <w:szCs w:val="18"/>
        </w:rPr>
        <w:t> 2.专业技能</w:t>
      </w:r>
    </w:p>
    <w:p>
      <w:pPr>
        <w:pStyle w:val="5"/>
        <w:widowControl/>
        <w:rPr>
          <w:rFonts w:asciiTheme="minorEastAsia" w:hAnsiTheme="minorEastAsia" w:cstheme="minorEastAsia"/>
          <w:sz w:val="18"/>
          <w:szCs w:val="18"/>
        </w:rPr>
      </w:pPr>
      <w:r>
        <w:rPr>
          <w:rFonts w:hint="eastAsia" w:asciiTheme="minorEastAsia" w:hAnsiTheme="minorEastAsia" w:cstheme="minorEastAsia"/>
          <w:sz w:val="18"/>
          <w:szCs w:val="18"/>
        </w:rPr>
        <w:t>　（1）美术技能</w:t>
      </w:r>
    </w:p>
    <w:tbl>
      <w:tblPr>
        <w:tblStyle w:val="6"/>
        <w:tblW w:w="8219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1487"/>
        <w:gridCol w:w="3689"/>
        <w:gridCol w:w="705"/>
        <w:gridCol w:w="12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Style w:val="9"/>
                <w:rFonts w:hint="eastAsia" w:asciiTheme="minorEastAsia" w:hAnsiTheme="minorEastAsia" w:cstheme="minorEastAsia"/>
                <w:sz w:val="18"/>
                <w:szCs w:val="18"/>
              </w:rPr>
              <w:t>考核形式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Style w:val="9"/>
                <w:rFonts w:hint="eastAsia" w:asciiTheme="minorEastAsia" w:hAnsiTheme="minorEastAsia" w:cstheme="minorEastAsia"/>
                <w:sz w:val="18"/>
                <w:szCs w:val="18"/>
              </w:rPr>
              <w:t>考核内容</w:t>
            </w:r>
          </w:p>
        </w:tc>
        <w:tc>
          <w:tcPr>
            <w:tcW w:w="368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Style w:val="9"/>
                <w:rFonts w:hint="eastAsia" w:asciiTheme="minorEastAsia" w:hAnsiTheme="minorEastAsia" w:cstheme="minorEastAsia"/>
                <w:sz w:val="18"/>
                <w:szCs w:val="18"/>
              </w:rPr>
              <w:t>考核要求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Style w:val="9"/>
                <w:rFonts w:hint="eastAsia" w:asciiTheme="minorEastAsia" w:hAnsiTheme="minorEastAsia" w:cstheme="minorEastAsia"/>
                <w:sz w:val="18"/>
                <w:szCs w:val="18"/>
              </w:rPr>
              <w:t>分值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Style w:val="9"/>
                <w:rFonts w:hint="eastAsia" w:asciiTheme="minorEastAsia" w:hAnsiTheme="minorEastAsia" w:cstheme="minorEastAsia"/>
                <w:sz w:val="18"/>
                <w:szCs w:val="18"/>
              </w:rPr>
              <w:t>成绩评定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07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单人面试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104"/>
              </w:tabs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分钟内在A4打印纸上使用2B铅笔完成独幅主题绘画，自选主题，内容不限。</w:t>
            </w:r>
          </w:p>
        </w:tc>
        <w:tc>
          <w:tcPr>
            <w:tcW w:w="368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tabs>
                <w:tab w:val="left" w:pos="1104"/>
              </w:tabs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 造型优美、特征明确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20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取考官平均分（四舍五入取整）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07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68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tabs>
                <w:tab w:val="left" w:pos="1104"/>
              </w:tabs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 线条自然流畅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10</w:t>
            </w: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7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68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tabs>
                <w:tab w:val="left" w:pos="1104"/>
              </w:tabs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 构图美观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10</w:t>
            </w: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</w:tbl>
    <w:p>
      <w:pPr>
        <w:pStyle w:val="5"/>
        <w:widowControl/>
        <w:rPr>
          <w:rFonts w:asciiTheme="minorEastAsia" w:hAnsiTheme="minorEastAsia" w:cstheme="minorEastAsia"/>
          <w:sz w:val="18"/>
          <w:szCs w:val="18"/>
        </w:rPr>
      </w:pPr>
      <w:r>
        <w:rPr>
          <w:rFonts w:hint="eastAsia" w:asciiTheme="minorEastAsia" w:hAnsiTheme="minorEastAsia" w:cstheme="minorEastAsia"/>
          <w:sz w:val="18"/>
          <w:szCs w:val="18"/>
        </w:rPr>
        <w:t> 　（2）音乐技能</w:t>
      </w:r>
    </w:p>
    <w:tbl>
      <w:tblPr>
        <w:tblStyle w:val="6"/>
        <w:tblW w:w="8178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920"/>
        <w:gridCol w:w="3077"/>
        <w:gridCol w:w="705"/>
        <w:gridCol w:w="123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Style w:val="9"/>
                <w:rFonts w:hint="eastAsia" w:asciiTheme="minorEastAsia" w:hAnsiTheme="minorEastAsia" w:cstheme="minorEastAsia"/>
                <w:sz w:val="18"/>
                <w:szCs w:val="18"/>
              </w:rPr>
              <w:t>考核形式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Style w:val="9"/>
                <w:rFonts w:hint="eastAsia" w:asciiTheme="minorEastAsia" w:hAnsiTheme="minorEastAsia" w:cstheme="minorEastAsia"/>
                <w:sz w:val="18"/>
                <w:szCs w:val="18"/>
              </w:rPr>
              <w:t>考核内容</w:t>
            </w:r>
          </w:p>
        </w:tc>
        <w:tc>
          <w:tcPr>
            <w:tcW w:w="307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Style w:val="9"/>
                <w:rFonts w:hint="eastAsia" w:asciiTheme="minorEastAsia" w:hAnsiTheme="minorEastAsia" w:cstheme="minorEastAsia"/>
                <w:sz w:val="18"/>
                <w:szCs w:val="18"/>
              </w:rPr>
              <w:t>考核要求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Style w:val="9"/>
                <w:rFonts w:hint="eastAsia" w:asciiTheme="minorEastAsia" w:hAnsiTheme="minorEastAsia" w:cstheme="minorEastAsia"/>
                <w:sz w:val="18"/>
                <w:szCs w:val="18"/>
              </w:rPr>
              <w:t>分值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Style w:val="9"/>
                <w:rFonts w:hint="eastAsia" w:asciiTheme="minorEastAsia" w:hAnsiTheme="minorEastAsia" w:cstheme="minorEastAsia"/>
                <w:sz w:val="18"/>
                <w:szCs w:val="18"/>
              </w:rPr>
              <w:t>成绩</w:t>
            </w:r>
          </w:p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Style w:val="9"/>
                <w:rFonts w:hint="eastAsia" w:asciiTheme="minorEastAsia" w:hAnsiTheme="minorEastAsia" w:cstheme="minorEastAsia"/>
                <w:sz w:val="18"/>
                <w:szCs w:val="18"/>
              </w:rPr>
              <w:t>评定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4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单人面试</w:t>
            </w:r>
          </w:p>
        </w:tc>
        <w:tc>
          <w:tcPr>
            <w:tcW w:w="192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</w:rPr>
              <w:t>儿歌弹唱</w:t>
            </w:r>
          </w:p>
          <w:p>
            <w:pPr>
              <w:pStyle w:val="5"/>
              <w:widowControl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（考生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</w:rPr>
              <w:t>提前自行准备一首弹唱歌曲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）</w:t>
            </w:r>
          </w:p>
        </w:tc>
        <w:tc>
          <w:tcPr>
            <w:tcW w:w="307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tabs>
                <w:tab w:val="left" w:pos="1104"/>
              </w:tabs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shd w:val="clear" w:color="auto" w:fill="FFFFFF"/>
              </w:rPr>
              <w:t>弹唱完整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shd w:val="clear" w:color="auto" w:fill="FFFFFF"/>
                <w:lang w:eastAsia="zh-CN"/>
              </w:rPr>
              <w:t>、熟练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shd w:val="clear" w:color="auto" w:fill="FFFFFF"/>
              </w:rPr>
              <w:t>，自然流畅，整体效果好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20</w:t>
            </w:r>
          </w:p>
        </w:tc>
        <w:tc>
          <w:tcPr>
            <w:tcW w:w="123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取考官平均分（四舍五入取整）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07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tabs>
                <w:tab w:val="left" w:pos="1104"/>
              </w:tabs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shd w:val="clear" w:color="auto" w:fill="FFFFFF"/>
              </w:rPr>
              <w:t>儿歌演唱音高、节奏准确，吐字咬字清晰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20</w:t>
            </w:r>
          </w:p>
        </w:tc>
        <w:tc>
          <w:tcPr>
            <w:tcW w:w="123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4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07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tabs>
                <w:tab w:val="left" w:pos="1104"/>
              </w:tabs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shd w:val="clear" w:color="auto" w:fill="FFFFFF"/>
              </w:rPr>
              <w:t>能正确处理歌曲速度、力度、强弱、快慢，能准确表现乐曲风格特点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20</w:t>
            </w:r>
          </w:p>
        </w:tc>
        <w:tc>
          <w:tcPr>
            <w:tcW w:w="123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4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07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tabs>
                <w:tab w:val="left" w:pos="1104"/>
              </w:tabs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弹唱结合自然，表现力强，富有儿童情趣和感染力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20</w:t>
            </w:r>
          </w:p>
        </w:tc>
        <w:tc>
          <w:tcPr>
            <w:tcW w:w="123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</w:tbl>
    <w:p>
      <w:pPr>
        <w:pStyle w:val="5"/>
        <w:widowControl/>
        <w:ind w:firstLine="180" w:firstLineChars="100"/>
        <w:rPr>
          <w:rFonts w:asciiTheme="minorEastAsia" w:hAnsiTheme="minorEastAsia" w:cstheme="minorEastAsia"/>
          <w:sz w:val="18"/>
          <w:szCs w:val="18"/>
        </w:rPr>
      </w:pPr>
      <w:r>
        <w:rPr>
          <w:rFonts w:hint="eastAsia" w:asciiTheme="minorEastAsia" w:hAnsiTheme="minorEastAsia" w:cstheme="minorEastAsia"/>
          <w:sz w:val="18"/>
          <w:szCs w:val="18"/>
        </w:rPr>
        <w:t>（3）舞蹈技能</w:t>
      </w:r>
    </w:p>
    <w:tbl>
      <w:tblPr>
        <w:tblStyle w:val="6"/>
        <w:tblW w:w="8203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2060"/>
        <w:gridCol w:w="2947"/>
        <w:gridCol w:w="703"/>
        <w:gridCol w:w="12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考核形式</w:t>
            </w:r>
          </w:p>
        </w:tc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考核内容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考核要求</w:t>
            </w: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分值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成绩评定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单人面试</w:t>
            </w:r>
          </w:p>
        </w:tc>
        <w:tc>
          <w:tcPr>
            <w:tcW w:w="206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303"/>
              </w:tabs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成品舞蹈表演（限古典舞、民族民间舞、幼儿舞、现当代舞）</w:t>
            </w:r>
          </w:p>
          <w:p>
            <w:pPr>
              <w:tabs>
                <w:tab w:val="left" w:pos="1303"/>
              </w:tabs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考生提前自行准备，任选一种舞蹈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303"/>
              </w:tabs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内容健康，积极向上</w:t>
            </w: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20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取考官平均分（四舍五入取整）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303"/>
              </w:tabs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节奏准确，与音乐一致</w:t>
            </w: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25</w:t>
            </w: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06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94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303"/>
              </w:tabs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表现力较好，表演舒展、流畅</w:t>
            </w: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35</w:t>
            </w: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</w:tbl>
    <w:p>
      <w:pPr>
        <w:pStyle w:val="5"/>
        <w:widowControl/>
        <w:rPr>
          <w:rFonts w:hint="eastAsia"/>
          <w:sz w:val="18"/>
          <w:szCs w:val="18"/>
        </w:rPr>
      </w:pPr>
      <w:r>
        <w:rPr>
          <w:rFonts w:hint="eastAsia" w:asciiTheme="minorEastAsia" w:hAnsiTheme="minorEastAsia" w:cstheme="minorEastAsia"/>
          <w:sz w:val="18"/>
          <w:szCs w:val="18"/>
        </w:rPr>
        <w:t> 　备注：</w:t>
      </w:r>
      <w:r>
        <w:rPr>
          <w:rFonts w:hint="eastAsia" w:ascii="宋体" w:hAnsi="宋体" w:cs="微软雅黑"/>
          <w:sz w:val="18"/>
          <w:szCs w:val="18"/>
        </w:rPr>
        <w:t>抽题</w:t>
      </w:r>
      <w:r>
        <w:rPr>
          <w:rFonts w:hint="eastAsia"/>
          <w:sz w:val="18"/>
          <w:szCs w:val="18"/>
        </w:rPr>
        <w:t>准备1分钟，面试时间6分钟。</w:t>
      </w:r>
    </w:p>
    <w:p>
      <w:pPr>
        <w:pStyle w:val="5"/>
        <w:widowControl/>
        <w:ind w:firstLine="900" w:firstLineChars="500"/>
        <w:rPr>
          <w:rFonts w:hint="default" w:asciiTheme="minorEastAsia" w:hAnsiTheme="minorEastAsia" w:eastAsiaTheme="minorEastAsia" w:cstheme="minor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考场不提供音乐播放设备，如需音乐可自带播放器（不能使用手机播放）。</w:t>
      </w:r>
      <w:bookmarkStart w:id="0" w:name="_GoBack"/>
      <w:bookmarkEnd w:id="0"/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74B54"/>
    <w:rsid w:val="00040664"/>
    <w:rsid w:val="00127A62"/>
    <w:rsid w:val="0015116F"/>
    <w:rsid w:val="00171204"/>
    <w:rsid w:val="001762B4"/>
    <w:rsid w:val="00197B19"/>
    <w:rsid w:val="001A1587"/>
    <w:rsid w:val="00223217"/>
    <w:rsid w:val="00225FB1"/>
    <w:rsid w:val="00274B54"/>
    <w:rsid w:val="003156E0"/>
    <w:rsid w:val="00380298"/>
    <w:rsid w:val="003B1EA1"/>
    <w:rsid w:val="003B6993"/>
    <w:rsid w:val="00412C1D"/>
    <w:rsid w:val="004228CE"/>
    <w:rsid w:val="005E0A5D"/>
    <w:rsid w:val="00631C4A"/>
    <w:rsid w:val="006909BE"/>
    <w:rsid w:val="00714CCA"/>
    <w:rsid w:val="007F3478"/>
    <w:rsid w:val="007F73E6"/>
    <w:rsid w:val="008062ED"/>
    <w:rsid w:val="008120A0"/>
    <w:rsid w:val="0085269B"/>
    <w:rsid w:val="00860C5E"/>
    <w:rsid w:val="008C326C"/>
    <w:rsid w:val="00A038E4"/>
    <w:rsid w:val="00A36EE0"/>
    <w:rsid w:val="00A55D01"/>
    <w:rsid w:val="00C41E2D"/>
    <w:rsid w:val="00C42505"/>
    <w:rsid w:val="00D3035A"/>
    <w:rsid w:val="00D36777"/>
    <w:rsid w:val="00D62D55"/>
    <w:rsid w:val="00EF47CF"/>
    <w:rsid w:val="00F93953"/>
    <w:rsid w:val="02377085"/>
    <w:rsid w:val="07B35041"/>
    <w:rsid w:val="0BCA51CF"/>
    <w:rsid w:val="0C3956B7"/>
    <w:rsid w:val="0CF40384"/>
    <w:rsid w:val="0DAD23A1"/>
    <w:rsid w:val="12D40A22"/>
    <w:rsid w:val="142D281E"/>
    <w:rsid w:val="189144BE"/>
    <w:rsid w:val="18AE5496"/>
    <w:rsid w:val="19231FBD"/>
    <w:rsid w:val="19E43841"/>
    <w:rsid w:val="1BD47716"/>
    <w:rsid w:val="1F8A592A"/>
    <w:rsid w:val="20077BED"/>
    <w:rsid w:val="225F7601"/>
    <w:rsid w:val="23711FEF"/>
    <w:rsid w:val="26EE1BF4"/>
    <w:rsid w:val="27C15CC3"/>
    <w:rsid w:val="2AC93DD0"/>
    <w:rsid w:val="2E7128A0"/>
    <w:rsid w:val="2EEB2901"/>
    <w:rsid w:val="3053247D"/>
    <w:rsid w:val="31507FED"/>
    <w:rsid w:val="31F64D8B"/>
    <w:rsid w:val="373940FC"/>
    <w:rsid w:val="37646912"/>
    <w:rsid w:val="39B40164"/>
    <w:rsid w:val="39F10F13"/>
    <w:rsid w:val="3A4323C8"/>
    <w:rsid w:val="3EB4749E"/>
    <w:rsid w:val="3F636978"/>
    <w:rsid w:val="3F6D08AD"/>
    <w:rsid w:val="43010E7B"/>
    <w:rsid w:val="4B272BA7"/>
    <w:rsid w:val="4BF4786E"/>
    <w:rsid w:val="4D7347FD"/>
    <w:rsid w:val="54297FE7"/>
    <w:rsid w:val="548E4B98"/>
    <w:rsid w:val="56256316"/>
    <w:rsid w:val="571A54BB"/>
    <w:rsid w:val="58357BD7"/>
    <w:rsid w:val="5C4A3C8C"/>
    <w:rsid w:val="5C96330D"/>
    <w:rsid w:val="5D02419E"/>
    <w:rsid w:val="5D5D5B72"/>
    <w:rsid w:val="61C64EAB"/>
    <w:rsid w:val="62667380"/>
    <w:rsid w:val="663E50E7"/>
    <w:rsid w:val="66BD116A"/>
    <w:rsid w:val="6DF52B58"/>
    <w:rsid w:val="719C50B4"/>
    <w:rsid w:val="72853506"/>
    <w:rsid w:val="73A64F39"/>
    <w:rsid w:val="74E73A8B"/>
    <w:rsid w:val="74F214AD"/>
    <w:rsid w:val="75163B48"/>
    <w:rsid w:val="78D839DC"/>
    <w:rsid w:val="7C001A36"/>
    <w:rsid w:val="7C2E0181"/>
    <w:rsid w:val="7DA37BDB"/>
    <w:rsid w:val="7EA2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333333"/>
      <w:u w:val="none"/>
    </w:rPr>
  </w:style>
  <w:style w:type="character" w:customStyle="1" w:styleId="13">
    <w:name w:val="current"/>
    <w:basedOn w:val="8"/>
    <w:qFormat/>
    <w:uiPriority w:val="0"/>
    <w:rPr>
      <w:b/>
      <w:color w:val="FFFFFF"/>
      <w:bdr w:val="single" w:color="2E92D6" w:sz="6" w:space="0"/>
      <w:shd w:val="clear" w:color="auto" w:fill="2E92D6"/>
    </w:rPr>
  </w:style>
  <w:style w:type="character" w:customStyle="1" w:styleId="14">
    <w:name w:val="bsharetext"/>
    <w:basedOn w:val="8"/>
    <w:qFormat/>
    <w:uiPriority w:val="0"/>
  </w:style>
  <w:style w:type="character" w:customStyle="1" w:styleId="15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126</Words>
  <Characters>720</Characters>
  <Lines>6</Lines>
  <Paragraphs>1</Paragraphs>
  <TotalTime>2</TotalTime>
  <ScaleCrop>false</ScaleCrop>
  <LinksUpToDate>false</LinksUpToDate>
  <CharactersWithSpaces>845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wm</cp:lastModifiedBy>
  <cp:lastPrinted>2021-02-22T01:27:00Z</cp:lastPrinted>
  <dcterms:modified xsi:type="dcterms:W3CDTF">2022-03-07T03:07:06Z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7F0A998D8FA342628632BEF4587A4A57</vt:lpwstr>
  </property>
</Properties>
</file>