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  <w:szCs w:val="24"/>
        </w:rPr>
      </w:pPr>
      <w:r>
        <w:rPr>
          <w:rFonts w:hint="eastAsia" w:ascii="黑体" w:hAnsi="黑体" w:eastAsia="黑体" w:cs="黑体"/>
          <w:kern w:val="36"/>
          <w:sz w:val="24"/>
          <w:szCs w:val="24"/>
        </w:rPr>
        <w:t>四川幼儿师范高等专科学校202</w:t>
      </w:r>
      <w:r>
        <w:rPr>
          <w:rFonts w:hint="eastAsia" w:ascii="黑体" w:hAnsi="黑体" w:eastAsia="黑体" w:cs="黑体"/>
          <w:kern w:val="36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24"/>
          <w:szCs w:val="24"/>
        </w:rPr>
        <w:t>年单独招生音乐教育专业面试大纲（中职类）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一、测试依据与目的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sz w:val="18"/>
          <w:szCs w:val="18"/>
        </w:rPr>
        <w:t>关专业</w:t>
      </w:r>
      <w:r>
        <w:rPr>
          <w:rFonts w:hint="eastAsia"/>
          <w:sz w:val="18"/>
          <w:szCs w:val="18"/>
        </w:rPr>
        <w:t>教学指导方案为依据，结合</w:t>
      </w:r>
      <w:r>
        <w:rPr>
          <w:rFonts w:hint="eastAsia" w:cs="黑体" w:asciiTheme="minorEastAsia" w:hAnsiTheme="minorEastAsia"/>
          <w:kern w:val="36"/>
          <w:sz w:val="18"/>
          <w:szCs w:val="18"/>
        </w:rPr>
        <w:t>中等职业</w:t>
      </w:r>
      <w:r>
        <w:rPr>
          <w:rFonts w:hint="eastAsia"/>
          <w:sz w:val="18"/>
          <w:szCs w:val="18"/>
        </w:rPr>
        <w:t>学校教学实际，主要考核考生专业认识和专业技能，考察考生的职业适应能力。</w:t>
      </w:r>
    </w:p>
    <w:p>
      <w:pPr>
        <w:ind w:firstLine="270" w:firstLineChars="150"/>
        <w:rPr>
          <w:sz w:val="18"/>
          <w:szCs w:val="18"/>
        </w:rPr>
      </w:pP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测试项目、内容与分值</w:t>
      </w:r>
    </w:p>
    <w:tbl>
      <w:tblPr>
        <w:tblStyle w:val="5"/>
        <w:tblW w:w="84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089"/>
        <w:gridCol w:w="1344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361" w:firstLineChars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专业认识、教师职业发展意识与潜质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60分</w:t>
            </w: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ind w:firstLine="720" w:firstLineChars="4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音乐理论、声乐、器乐、特长展示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140分</w:t>
            </w: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三、考核内容及方法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1专业认识</w:t>
      </w:r>
    </w:p>
    <w:tbl>
      <w:tblPr>
        <w:tblStyle w:val="5"/>
        <w:tblW w:w="8313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45"/>
        <w:gridCol w:w="4354"/>
        <w:gridCol w:w="705"/>
        <w:gridCol w:w="13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面试</w:t>
            </w:r>
          </w:p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（问答）</w:t>
            </w:r>
          </w:p>
        </w:tc>
        <w:tc>
          <w:tcPr>
            <w:tcW w:w="7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认识</w:t>
            </w: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对所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行业有正确的职业认知和价值取向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12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对进入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所考专业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行业有较强的愿望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能够比较全面地看待问题，思维灵活，有较好的应变能力和创新意识。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2专业技能</w:t>
      </w:r>
    </w:p>
    <w:tbl>
      <w:tblPr>
        <w:tblStyle w:val="5"/>
        <w:tblW w:w="839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48"/>
        <w:gridCol w:w="3570"/>
        <w:gridCol w:w="765"/>
        <w:gridCol w:w="1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考核要求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音乐理论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了解简单的乐理基础知识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的音准判断能力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ind w:firstLine="180" w:firstLineChars="1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312" w:lineRule="auto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（四舍五入取整）</w:t>
            </w:r>
          </w:p>
          <w:p>
            <w:pPr>
              <w:pStyle w:val="4"/>
              <w:widowControl/>
              <w:spacing w:line="312" w:lineRule="auto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声乐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有表现的演唱自备的1-2首歌曲，可以使用不同演唱方法，有较强的表现力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器乐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能有表情的演奏自备的1-2首器乐曲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特长展示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其他文化艺术特长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widowControl/>
        <w:spacing w:line="312" w:lineRule="auto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备注：1.抽题准备1分钟，面试为一个考场。</w:t>
      </w:r>
    </w:p>
    <w:p>
      <w:pPr>
        <w:pStyle w:val="4"/>
        <w:widowControl/>
        <w:spacing w:line="312" w:lineRule="auto"/>
        <w:ind w:firstLine="540" w:firstLineChars="300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2.考试曲目要求背奏（背唱），作品演奏(演唱)时应按规定速度，反复片段一律不反复。</w:t>
      </w:r>
    </w:p>
    <w:p>
      <w:pPr>
        <w:pStyle w:val="4"/>
        <w:widowControl/>
        <w:spacing w:line="312" w:lineRule="auto"/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3.除钢琴外其他乐器及特长展示所需物品自备。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241F5"/>
    <w:multiLevelType w:val="singleLevel"/>
    <w:tmpl w:val="58B241F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0220"/>
    <w:rsid w:val="000623DD"/>
    <w:rsid w:val="000C51B4"/>
    <w:rsid w:val="000D2B69"/>
    <w:rsid w:val="00192441"/>
    <w:rsid w:val="001B1BC9"/>
    <w:rsid w:val="001C1C0D"/>
    <w:rsid w:val="001E6241"/>
    <w:rsid w:val="002F1A54"/>
    <w:rsid w:val="002F774E"/>
    <w:rsid w:val="003038D6"/>
    <w:rsid w:val="0030460F"/>
    <w:rsid w:val="00327023"/>
    <w:rsid w:val="00340250"/>
    <w:rsid w:val="00362B60"/>
    <w:rsid w:val="003A425E"/>
    <w:rsid w:val="00504F74"/>
    <w:rsid w:val="00521EDD"/>
    <w:rsid w:val="00536D63"/>
    <w:rsid w:val="00553D6D"/>
    <w:rsid w:val="00610EC4"/>
    <w:rsid w:val="006E32C0"/>
    <w:rsid w:val="006E639F"/>
    <w:rsid w:val="006F4CBD"/>
    <w:rsid w:val="0071360A"/>
    <w:rsid w:val="0074409C"/>
    <w:rsid w:val="00747B12"/>
    <w:rsid w:val="007932D8"/>
    <w:rsid w:val="007D1D61"/>
    <w:rsid w:val="00826172"/>
    <w:rsid w:val="008572C0"/>
    <w:rsid w:val="008C1AFE"/>
    <w:rsid w:val="00921188"/>
    <w:rsid w:val="009660F3"/>
    <w:rsid w:val="009964A0"/>
    <w:rsid w:val="009B5125"/>
    <w:rsid w:val="00A13614"/>
    <w:rsid w:val="00A34B20"/>
    <w:rsid w:val="00AB4398"/>
    <w:rsid w:val="00B9264A"/>
    <w:rsid w:val="00C02F24"/>
    <w:rsid w:val="00C26085"/>
    <w:rsid w:val="00D36004"/>
    <w:rsid w:val="00D43E84"/>
    <w:rsid w:val="00DF7E97"/>
    <w:rsid w:val="00E163D6"/>
    <w:rsid w:val="00E73F3C"/>
    <w:rsid w:val="00E968D0"/>
    <w:rsid w:val="00ED0447"/>
    <w:rsid w:val="00ED4B5B"/>
    <w:rsid w:val="00EE7D32"/>
    <w:rsid w:val="00EF17B3"/>
    <w:rsid w:val="00F1320D"/>
    <w:rsid w:val="00F9112C"/>
    <w:rsid w:val="00FA76AB"/>
    <w:rsid w:val="00FE2EFE"/>
    <w:rsid w:val="0217061D"/>
    <w:rsid w:val="08112B02"/>
    <w:rsid w:val="0D56093C"/>
    <w:rsid w:val="0E2D29D3"/>
    <w:rsid w:val="0EE418F7"/>
    <w:rsid w:val="14272F42"/>
    <w:rsid w:val="143B5F64"/>
    <w:rsid w:val="1499593A"/>
    <w:rsid w:val="173F0220"/>
    <w:rsid w:val="182C10ED"/>
    <w:rsid w:val="18C24DE1"/>
    <w:rsid w:val="1B0E4DC9"/>
    <w:rsid w:val="1DC348F7"/>
    <w:rsid w:val="1EEF2852"/>
    <w:rsid w:val="22B40208"/>
    <w:rsid w:val="25B24420"/>
    <w:rsid w:val="28C26F18"/>
    <w:rsid w:val="2A2F0E2A"/>
    <w:rsid w:val="2D004847"/>
    <w:rsid w:val="2E95765F"/>
    <w:rsid w:val="2EBA57BB"/>
    <w:rsid w:val="353737F5"/>
    <w:rsid w:val="35615A64"/>
    <w:rsid w:val="36AE29F8"/>
    <w:rsid w:val="36CA492A"/>
    <w:rsid w:val="378B53CC"/>
    <w:rsid w:val="3928209C"/>
    <w:rsid w:val="3AE5788A"/>
    <w:rsid w:val="3B026795"/>
    <w:rsid w:val="3BC17BD7"/>
    <w:rsid w:val="3C9C60C3"/>
    <w:rsid w:val="4025428A"/>
    <w:rsid w:val="41897164"/>
    <w:rsid w:val="42272014"/>
    <w:rsid w:val="43CE7EA8"/>
    <w:rsid w:val="48367700"/>
    <w:rsid w:val="4B7E209D"/>
    <w:rsid w:val="4C4432CE"/>
    <w:rsid w:val="4D7347FD"/>
    <w:rsid w:val="4F731666"/>
    <w:rsid w:val="54C749FD"/>
    <w:rsid w:val="58770259"/>
    <w:rsid w:val="59327A3F"/>
    <w:rsid w:val="594B631B"/>
    <w:rsid w:val="59883F1A"/>
    <w:rsid w:val="59C2567F"/>
    <w:rsid w:val="5D0276DA"/>
    <w:rsid w:val="64AC7E1F"/>
    <w:rsid w:val="6F16340B"/>
    <w:rsid w:val="716445E6"/>
    <w:rsid w:val="72AA3627"/>
    <w:rsid w:val="73155ED6"/>
    <w:rsid w:val="74056C47"/>
    <w:rsid w:val="743C164D"/>
    <w:rsid w:val="7D2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547</Characters>
  <Lines>4</Lines>
  <Paragraphs>1</Paragraphs>
  <TotalTime>13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2019-02-28T09:37:00Z</dcterms:created>
  <dc:creator>12345</dc:creator>
  <cp:lastModifiedBy>wm</cp:lastModifiedBy>
  <cp:lastPrinted>2019-03-01T06:23:00Z</cp:lastPrinted>
  <dcterms:modified xsi:type="dcterms:W3CDTF">2022-03-02T05:01:01Z</dcterms:modified>
  <dc:title>四川幼儿师范高等专科学校2021年单独招生音乐表演专业面试大纲（中职类）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FF8EB0CFD9AF4BD08F9457982BF27DF9</vt:lpwstr>
  </property>
</Properties>
</file>