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</w:pPr>
      <w:bookmarkStart w:id="5" w:name="_GoBack"/>
      <w:bookmarkEnd w:id="5"/>
      <w:bookmarkStart w:id="0" w:name="_Toc25605"/>
      <w:bookmarkStart w:id="1" w:name="_Toc21144"/>
      <w:bookmarkStart w:id="2" w:name="_Toc25986"/>
      <w:bookmarkStart w:id="3" w:name="_Toc226432818"/>
      <w:r>
        <w:rPr>
          <w:rFonts w:hint="eastAsia" w:ascii="宋体" w:hAnsi="宋体" w:cs="宋体"/>
          <w:b/>
          <w:bCs/>
          <w:sz w:val="32"/>
          <w:szCs w:val="32"/>
        </w:rPr>
        <w:t>天水师范学院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2022年专升本</w:t>
      </w:r>
    </w:p>
    <w:p>
      <w:pPr>
        <w:jc w:val="center"/>
        <w:rPr>
          <w:rFonts w:hint="eastAsia" w:ascii="黑体" w:hAnsi="黑体" w:eastAsia="黑体"/>
          <w:sz w:val="30"/>
          <w:szCs w:val="30"/>
        </w:rPr>
      </w:pPr>
      <w:bookmarkStart w:id="4" w:name="_Toc294271509"/>
      <w:r>
        <w:rPr>
          <w:rFonts w:hint="eastAsia" w:ascii="黑体" w:hAnsi="黑体" w:eastAsia="黑体"/>
          <w:sz w:val="30"/>
          <w:szCs w:val="30"/>
        </w:rPr>
        <w:t>汽车服务工程专业</w:t>
      </w:r>
      <w:bookmarkEnd w:id="4"/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免试入学专业能力测试大纲</w:t>
      </w:r>
    </w:p>
    <w:p>
      <w:pPr>
        <w:spacing w:line="440" w:lineRule="exact"/>
        <w:rPr>
          <w:rFonts w:hint="eastAsia" w:ascii="宋体" w:hAnsi="宋体"/>
          <w:b/>
          <w:szCs w:val="21"/>
        </w:rPr>
      </w:pPr>
    </w:p>
    <w:p>
      <w:pPr>
        <w:spacing w:line="440" w:lineRule="exact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一、测试科目</w:t>
      </w:r>
    </w:p>
    <w:p>
      <w:pPr>
        <w:spacing w:line="44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考试科目为《汽车构造》。</w:t>
      </w:r>
    </w:p>
    <w:p>
      <w:pPr>
        <w:spacing w:line="440" w:lineRule="exact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二、测试方式</w:t>
      </w:r>
    </w:p>
    <w:p>
      <w:pPr>
        <w:pStyle w:val="31"/>
        <w:shd w:val="clear" w:color="auto" w:fill="FFFFFF"/>
        <w:adjustRightInd w:val="0"/>
        <w:snapToGrid w:val="0"/>
        <w:spacing w:line="440" w:lineRule="exact"/>
        <w:ind w:firstLine="420" w:firstLineChars="200"/>
        <w:rPr>
          <w:rFonts w:hint="eastAsia" w:cs="Times New Roman"/>
          <w:kern w:val="2"/>
          <w:sz w:val="21"/>
          <w:szCs w:val="21"/>
        </w:rPr>
      </w:pPr>
      <w:r>
        <w:rPr>
          <w:rFonts w:hint="eastAsia" w:cs="Times New Roman"/>
          <w:kern w:val="2"/>
          <w:sz w:val="21"/>
          <w:szCs w:val="21"/>
        </w:rPr>
        <w:t>以笔试、闭卷进行，满分150分，时间120分钟。</w:t>
      </w:r>
    </w:p>
    <w:p>
      <w:pPr>
        <w:spacing w:line="440" w:lineRule="exact"/>
        <w:rPr>
          <w:rStyle w:val="19"/>
          <w:rFonts w:hint="eastAsia" w:ascii="宋体" w:hAnsi="宋体"/>
          <w:sz w:val="21"/>
          <w:szCs w:val="21"/>
        </w:rPr>
      </w:pPr>
      <w:r>
        <w:rPr>
          <w:rFonts w:hint="eastAsia" w:cs="宋体"/>
          <w:kern w:val="0"/>
          <w:sz w:val="24"/>
          <w:szCs w:val="24"/>
        </w:rPr>
        <w:t>三、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基本题型</w:t>
      </w:r>
    </w:p>
    <w:p>
      <w:pPr>
        <w:autoSpaceDE w:val="0"/>
        <w:autoSpaceDN w:val="0"/>
        <w:adjustRightInd w:val="0"/>
        <w:spacing w:line="440" w:lineRule="exact"/>
        <w:ind w:firstLine="420" w:firstLineChars="200"/>
        <w:jc w:val="left"/>
        <w:textAlignment w:val="baseline"/>
        <w:rPr>
          <w:rFonts w:hint="eastAsia" w:ascii="宋体" w:hAnsi="宋体"/>
          <w:szCs w:val="21"/>
        </w:rPr>
      </w:pPr>
      <w:r>
        <w:rPr>
          <w:rStyle w:val="19"/>
          <w:rFonts w:ascii="宋体" w:hAnsi="宋体"/>
          <w:sz w:val="21"/>
          <w:szCs w:val="21"/>
        </w:rPr>
        <w:t>试题</w:t>
      </w:r>
      <w:r>
        <w:rPr>
          <w:rStyle w:val="19"/>
          <w:rFonts w:hint="eastAsia" w:ascii="宋体" w:hAnsi="宋体"/>
          <w:sz w:val="21"/>
          <w:szCs w:val="21"/>
        </w:rPr>
        <w:t>结构</w:t>
      </w:r>
      <w:r>
        <w:rPr>
          <w:rStyle w:val="19"/>
          <w:rFonts w:ascii="宋体" w:hAnsi="宋体"/>
          <w:sz w:val="21"/>
          <w:szCs w:val="21"/>
        </w:rPr>
        <w:t>为</w:t>
      </w:r>
      <w:r>
        <w:rPr>
          <w:rFonts w:hint="eastAsia" w:ascii="宋体" w:hAnsi="宋体"/>
          <w:szCs w:val="21"/>
        </w:rPr>
        <w:t>填空题、选择题、判断题、名词解释、简答题。</w:t>
      </w:r>
    </w:p>
    <w:p>
      <w:pPr>
        <w:pStyle w:val="31"/>
        <w:shd w:val="clear" w:color="auto" w:fill="FFFFFF"/>
        <w:adjustRightInd w:val="0"/>
        <w:snapToGrid w:val="0"/>
        <w:spacing w:line="440" w:lineRule="exact"/>
        <w:rPr>
          <w:rFonts w:hint="eastAsia"/>
          <w:b/>
          <w:bCs/>
        </w:rPr>
      </w:pPr>
      <w:r>
        <w:rPr>
          <w:rFonts w:hint="eastAsia"/>
          <w:b/>
          <w:bCs/>
        </w:rPr>
        <w:t>四、考试内容和基本要求</w:t>
      </w:r>
      <w:r>
        <w:rPr>
          <w:rFonts w:hint="eastAsia"/>
          <w:b/>
          <w:szCs w:val="21"/>
        </w:rPr>
        <w:tab/>
      </w:r>
      <w:r>
        <w:rPr>
          <w:rFonts w:hint="eastAsia"/>
          <w:b/>
          <w:szCs w:val="21"/>
        </w:rPr>
        <w:tab/>
      </w:r>
      <w:r>
        <w:rPr>
          <w:rFonts w:hint="eastAsia"/>
          <w:b/>
          <w:szCs w:val="21"/>
        </w:rPr>
        <w:tab/>
      </w:r>
      <w:r>
        <w:rPr>
          <w:rFonts w:hint="eastAsia"/>
          <w:b/>
          <w:szCs w:val="21"/>
        </w:rPr>
        <w:tab/>
      </w:r>
      <w:r>
        <w:rPr>
          <w:rFonts w:hint="eastAsia"/>
          <w:b/>
          <w:szCs w:val="21"/>
        </w:rPr>
        <w:tab/>
      </w:r>
      <w:r>
        <w:rPr>
          <w:rFonts w:hint="eastAsia"/>
          <w:b/>
          <w:szCs w:val="21"/>
        </w:rPr>
        <w:tab/>
      </w:r>
      <w:r>
        <w:rPr>
          <w:rFonts w:hint="eastAsia"/>
          <w:b/>
          <w:szCs w:val="21"/>
        </w:rPr>
        <w:tab/>
      </w:r>
      <w:r>
        <w:rPr>
          <w:rFonts w:hint="eastAsia"/>
          <w:b/>
          <w:szCs w:val="21"/>
        </w:rPr>
        <w:t xml:space="preserve"> 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1.总论                                                                     </w:t>
      </w:r>
    </w:p>
    <w:p>
      <w:pPr>
        <w:spacing w:line="44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基本要求:了解汽车的总体构造，了解汽车的主要特征参数和技术特性，了解汽车行驶的基本原理。  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2.发动机工作原理和总体构造                                                                                         </w:t>
      </w:r>
    </w:p>
    <w:p>
      <w:pPr>
        <w:spacing w:line="440" w:lineRule="exact"/>
        <w:ind w:left="2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基本要求:掌握发动机一般构造，熟悉其术语；了解四冲程汽油机、柴油机工作原理和熟悉两者之间的特点。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3.曲柄连杆机构                                                      </w:t>
      </w:r>
    </w:p>
    <w:p>
      <w:pPr>
        <w:spacing w:line="440" w:lineRule="exact"/>
        <w:ind w:left="2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ascii="宋体" w:hAnsi="宋体"/>
          <w:szCs w:val="21"/>
        </w:rPr>
        <w:t xml:space="preserve"> 了解曲柄连杆机构的功用和受力情况；掌握机体组中各个零件的构造特点和功用</w:t>
      </w:r>
      <w:r>
        <w:rPr>
          <w:rFonts w:hint="eastAsia" w:ascii="宋体" w:hAnsi="宋体"/>
          <w:szCs w:val="21"/>
        </w:rPr>
        <w:t>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4.配气机构                                                         </w:t>
      </w:r>
    </w:p>
    <w:p>
      <w:pPr>
        <w:spacing w:line="440" w:lineRule="exact"/>
        <w:ind w:left="2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ascii="宋体" w:hAnsi="宋体"/>
          <w:szCs w:val="21"/>
        </w:rPr>
        <w:t>了解配气机构的功用，掌握配气机构的布置形式，了解配气相位的概念。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5.汽油机燃料供给系                                                  </w:t>
      </w:r>
    </w:p>
    <w:p>
      <w:pPr>
        <w:spacing w:line="440" w:lineRule="exact"/>
        <w:ind w:left="2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ascii="宋体" w:hAnsi="宋体"/>
          <w:szCs w:val="21"/>
        </w:rPr>
        <w:t xml:space="preserve"> 了解汽油机燃料供给系的作用，熟悉汽油机燃料供给系的组成；了解可燃混合气的形成与燃烧过程</w:t>
      </w:r>
      <w:r>
        <w:rPr>
          <w:rFonts w:hint="eastAsia" w:ascii="宋体" w:hAnsi="宋体"/>
          <w:szCs w:val="21"/>
        </w:rPr>
        <w:t>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6.柴油机燃料供给系                       </w:t>
      </w:r>
    </w:p>
    <w:p>
      <w:pPr>
        <w:widowControl/>
        <w:spacing w:line="440" w:lineRule="exact"/>
        <w:ind w:firstLine="420" w:firstLineChars="20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基本要求:了解</w:t>
      </w:r>
      <w:r>
        <w:rPr>
          <w:rFonts w:ascii="宋体" w:hAnsi="宋体"/>
          <w:szCs w:val="21"/>
        </w:rPr>
        <w:t>柴油机燃料供给系的作用和组成</w:t>
      </w:r>
      <w:r>
        <w:rPr>
          <w:rFonts w:hint="eastAsia" w:ascii="宋体" w:hAnsi="宋体"/>
          <w:szCs w:val="21"/>
        </w:rPr>
        <w:t>，了解混合气的形成、燃烧过程和燃烧室类型；了解喷油器的功用组成和工作情况；了解喷油泵的工作原理和结构形式。</w:t>
      </w:r>
    </w:p>
    <w:p>
      <w:pPr>
        <w:spacing w:line="440" w:lineRule="exact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7.发动机有害排放物的控制系统</w:t>
      </w:r>
    </w:p>
    <w:p>
      <w:pPr>
        <w:widowControl/>
        <w:spacing w:line="440" w:lineRule="exact"/>
        <w:ind w:firstLine="420" w:firstLineChars="200"/>
        <w:jc w:val="left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基本要求：</w:t>
      </w:r>
      <w:r>
        <w:rPr>
          <w:rFonts w:hint="eastAsia" w:ascii="宋体" w:hAnsi="宋体" w:cs="宋体"/>
          <w:kern w:val="0"/>
          <w:szCs w:val="21"/>
        </w:rPr>
        <w:t>了解汽车发动机有害排放物；了解汽油机的排放控制装置；了解柴油机的排放控制装置。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8.发动机冷却系                                        </w:t>
      </w:r>
    </w:p>
    <w:p>
      <w:pPr>
        <w:spacing w:line="440" w:lineRule="exact"/>
        <w:ind w:left="2"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ascii="宋体" w:hAnsi="宋体"/>
          <w:szCs w:val="21"/>
        </w:rPr>
        <w:t xml:space="preserve"> 了解冷却系的作用、发动机的冷却方式，</w:t>
      </w:r>
      <w:r>
        <w:rPr>
          <w:rFonts w:hint="eastAsia" w:ascii="宋体" w:hAnsi="宋体"/>
          <w:szCs w:val="21"/>
        </w:rPr>
        <w:t>了解</w:t>
      </w:r>
      <w:r>
        <w:rPr>
          <w:rFonts w:ascii="宋体" w:hAnsi="宋体"/>
          <w:szCs w:val="21"/>
        </w:rPr>
        <w:t>水冷却系的组成。</w:t>
      </w:r>
    </w:p>
    <w:p>
      <w:pPr>
        <w:spacing w:line="440" w:lineRule="exact"/>
        <w:ind w:left="2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9.发动机润滑系                                    </w:t>
      </w:r>
    </w:p>
    <w:p>
      <w:pPr>
        <w:spacing w:line="440" w:lineRule="exact"/>
        <w:ind w:left="2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ascii="宋体" w:hAnsi="宋体"/>
          <w:szCs w:val="21"/>
        </w:rPr>
        <w:t xml:space="preserve"> 了解润滑系的作用及发动机的润滑方式</w:t>
      </w:r>
      <w:r>
        <w:rPr>
          <w:rFonts w:hint="eastAsia" w:ascii="宋体" w:hAnsi="宋体"/>
          <w:szCs w:val="21"/>
        </w:rPr>
        <w:t>，了解</w:t>
      </w:r>
      <w:r>
        <w:rPr>
          <w:rFonts w:ascii="宋体" w:hAnsi="宋体"/>
          <w:szCs w:val="21"/>
        </w:rPr>
        <w:t>润滑系的组成和油路。</w:t>
      </w:r>
    </w:p>
    <w:p>
      <w:pPr>
        <w:widowControl/>
        <w:spacing w:line="440" w:lineRule="exact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10.发动机点火系统</w:t>
      </w:r>
    </w:p>
    <w:p>
      <w:pPr>
        <w:widowControl/>
        <w:spacing w:line="440" w:lineRule="exact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基本要求：</w:t>
      </w:r>
      <w:r>
        <w:rPr>
          <w:rFonts w:hint="eastAsia" w:ascii="宋体" w:hAnsi="宋体" w:cs="宋体"/>
          <w:kern w:val="0"/>
          <w:szCs w:val="21"/>
        </w:rPr>
        <w:t>了解汽油机点火系统的主要部件组成、作用及工作原理。</w:t>
      </w:r>
    </w:p>
    <w:p>
      <w:pPr>
        <w:widowControl/>
        <w:spacing w:line="440" w:lineRule="exact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11.发动机起动系统</w:t>
      </w:r>
    </w:p>
    <w:p>
      <w:pPr>
        <w:widowControl/>
        <w:spacing w:line="440" w:lineRule="exact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基本要求：</w:t>
      </w:r>
      <w:r>
        <w:rPr>
          <w:rFonts w:hint="eastAsia" w:ascii="宋体" w:hAnsi="宋体" w:cs="宋体"/>
          <w:kern w:val="0"/>
          <w:szCs w:val="21"/>
        </w:rPr>
        <w:t>了解起动系统的主要部件组成及工作原理。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12.汽车传动系概述                                                  </w:t>
      </w:r>
    </w:p>
    <w:p>
      <w:pPr>
        <w:spacing w:line="440" w:lineRule="exact"/>
        <w:ind w:left="2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ascii="宋体" w:hAnsi="宋体"/>
          <w:szCs w:val="21"/>
        </w:rPr>
        <w:t xml:space="preserve"> 了解传动系的功用，掌握传动系的组成及布置型式</w:t>
      </w:r>
      <w:r>
        <w:rPr>
          <w:rFonts w:hint="eastAsia" w:ascii="宋体" w:hAnsi="宋体"/>
          <w:szCs w:val="21"/>
        </w:rPr>
        <w:t>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13.离合器                                                  </w:t>
      </w:r>
    </w:p>
    <w:p>
      <w:pPr>
        <w:spacing w:line="440" w:lineRule="exact"/>
        <w:ind w:left="2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ascii="宋体" w:hAnsi="宋体"/>
          <w:szCs w:val="21"/>
        </w:rPr>
        <w:t xml:space="preserve"> 了解离合器的功用和对离合器的要求、摩擦片式离合器的工作原理，</w:t>
      </w:r>
      <w:r>
        <w:rPr>
          <w:rFonts w:hint="eastAsia" w:ascii="宋体" w:hAnsi="宋体"/>
          <w:szCs w:val="21"/>
        </w:rPr>
        <w:t>了解</w:t>
      </w:r>
      <w:r>
        <w:rPr>
          <w:rFonts w:ascii="宋体" w:hAnsi="宋体"/>
          <w:szCs w:val="21"/>
        </w:rPr>
        <w:t>摩擦片式离合器的结构、离合器的操纵机构；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14.变速器与分动器                  </w:t>
      </w:r>
    </w:p>
    <w:p>
      <w:pPr>
        <w:spacing w:line="440" w:lineRule="exact"/>
        <w:ind w:left="2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</w:rPr>
        <w:t>了解</w:t>
      </w:r>
      <w:r>
        <w:rPr>
          <w:rFonts w:ascii="宋体" w:hAnsi="宋体"/>
          <w:szCs w:val="21"/>
        </w:rPr>
        <w:t>变速器的功用</w:t>
      </w:r>
      <w:r>
        <w:rPr>
          <w:rFonts w:hint="eastAsia" w:ascii="宋体" w:hAnsi="宋体"/>
          <w:szCs w:val="21"/>
        </w:rPr>
        <w:t>、</w:t>
      </w:r>
      <w:r>
        <w:rPr>
          <w:rFonts w:ascii="宋体" w:hAnsi="宋体"/>
          <w:szCs w:val="21"/>
        </w:rPr>
        <w:t>基本工作原理。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15.万向传动装置                                                    </w:t>
      </w:r>
    </w:p>
    <w:p>
      <w:pPr>
        <w:spacing w:line="440" w:lineRule="exact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>了解万向传动装置的基本组成、功用和在汽车上具体应用部位；了解十字轴式刚性万向节的构造。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16.驱动桥                                                     </w:t>
      </w:r>
    </w:p>
    <w:p>
      <w:pPr>
        <w:spacing w:line="440" w:lineRule="exact"/>
        <w:ind w:firstLine="420" w:firstLineChars="200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hint="eastAsia" w:ascii="宋体" w:hAnsi="宋体" w:cs="宋体"/>
          <w:kern w:val="0"/>
          <w:szCs w:val="21"/>
        </w:rPr>
        <w:t xml:space="preserve"> 了解驱动桥的功用、组成；了解主减速器的类型和构造；了解差速器的功用和普通锥齿轮差速器的构造。</w:t>
      </w:r>
    </w:p>
    <w:p>
      <w:pPr>
        <w:widowControl/>
        <w:spacing w:line="440" w:lineRule="exact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17.</w:t>
      </w:r>
      <w:r>
        <w:rPr>
          <w:rFonts w:hint="eastAsia" w:ascii="宋体" w:hAnsi="宋体" w:cs="宋体"/>
          <w:kern w:val="0"/>
          <w:szCs w:val="21"/>
        </w:rPr>
        <w:t>汽车行驶系统概述</w:t>
      </w:r>
    </w:p>
    <w:p>
      <w:pPr>
        <w:widowControl/>
        <w:spacing w:line="440" w:lineRule="exact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基本要求:了解</w:t>
      </w:r>
      <w:r>
        <w:rPr>
          <w:rFonts w:hint="eastAsia" w:ascii="宋体" w:hAnsi="宋体" w:cs="宋体"/>
          <w:kern w:val="0"/>
          <w:szCs w:val="21"/>
        </w:rPr>
        <w:t>汽车行驶系统的功用与组成。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18.车桥与车轮                   </w:t>
      </w:r>
    </w:p>
    <w:p>
      <w:pPr>
        <w:widowControl/>
        <w:spacing w:line="440" w:lineRule="exact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基本要求：</w:t>
      </w:r>
      <w:r>
        <w:rPr>
          <w:rFonts w:hint="eastAsia" w:ascii="宋体" w:hAnsi="宋体" w:cs="宋体"/>
          <w:kern w:val="0"/>
          <w:szCs w:val="21"/>
        </w:rPr>
        <w:t>了解转向桥的功用、组成和工作原理；了解车架、车轮的基本构造和工作原理；了解转向驱动桥的结构、功用和工作原理。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19.悬架                              </w:t>
      </w:r>
    </w:p>
    <w:p>
      <w:pPr>
        <w:widowControl/>
        <w:spacing w:line="440" w:lineRule="exact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基本要求：</w:t>
      </w:r>
      <w:r>
        <w:rPr>
          <w:rFonts w:hint="eastAsia" w:ascii="宋体" w:hAnsi="宋体" w:cs="宋体"/>
          <w:kern w:val="0"/>
          <w:szCs w:val="21"/>
        </w:rPr>
        <w:t>了解悬架的组成、作用和工作原理；了解弹性元件、减振器的结构、功用和工作原理。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20.汽车转向系                                 </w:t>
      </w:r>
    </w:p>
    <w:p>
      <w:pPr>
        <w:widowControl/>
        <w:spacing w:line="440" w:lineRule="exact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/>
          <w:szCs w:val="21"/>
        </w:rPr>
        <w:t>基本要求:了解</w:t>
      </w:r>
      <w:r>
        <w:rPr>
          <w:rFonts w:hint="eastAsia" w:ascii="宋体" w:hAnsi="宋体" w:cs="宋体"/>
          <w:kern w:val="0"/>
          <w:szCs w:val="21"/>
        </w:rPr>
        <w:t>汽车转向基本特性、转向系统类型、结构组成及工作原理。</w:t>
      </w:r>
    </w:p>
    <w:p>
      <w:pPr>
        <w:spacing w:line="440" w:lineRule="exact"/>
        <w:ind w:left="420" w:left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21.汽车制动系              </w:t>
      </w:r>
    </w:p>
    <w:p>
      <w:pPr>
        <w:spacing w:line="440" w:lineRule="exact"/>
        <w:ind w:left="2"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基本要求:</w:t>
      </w:r>
      <w:r>
        <w:rPr>
          <w:rFonts w:ascii="宋体" w:hAnsi="宋体"/>
          <w:szCs w:val="21"/>
        </w:rPr>
        <w:t xml:space="preserve"> </w:t>
      </w:r>
      <w:r>
        <w:rPr>
          <w:rFonts w:hint="eastAsia" w:ascii="宋体" w:hAnsi="宋体" w:cs="宋体"/>
          <w:kern w:val="0"/>
          <w:szCs w:val="21"/>
        </w:rPr>
        <w:t>了解汽车汽制动系统类型、组成及工作原理，了解鼓式制动器和盘式制动器的结构及工作原理</w:t>
      </w:r>
      <w:r>
        <w:rPr>
          <w:rFonts w:ascii="宋体" w:hAnsi="宋体"/>
          <w:szCs w:val="21"/>
        </w:rPr>
        <w:t>。</w:t>
      </w:r>
    </w:p>
    <w:p>
      <w:pPr>
        <w:spacing w:line="440" w:lineRule="exact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五、参考书目</w:t>
      </w:r>
    </w:p>
    <w:p>
      <w:pPr>
        <w:spacing w:line="440" w:lineRule="exact"/>
        <w:ind w:firstLine="420" w:firstLineChars="200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1.姚为民.《汽车构造（上册）》，人民交通出版社（第七版），2021.5.</w:t>
      </w:r>
    </w:p>
    <w:p>
      <w:pPr>
        <w:spacing w:line="440" w:lineRule="exact"/>
        <w:ind w:firstLine="420" w:firstLineChars="200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2.姚为民.《汽车构造（下册）》，人民交通出版社（第七版），2021.6.</w:t>
      </w:r>
    </w:p>
    <w:p>
      <w:pPr>
        <w:spacing w:line="440" w:lineRule="exact"/>
        <w:ind w:firstLine="420" w:firstLineChars="200"/>
        <w:rPr>
          <w:rFonts w:hint="eastAsia" w:ascii="宋体" w:hAnsi="宋体" w:cs="宋体"/>
          <w:kern w:val="0"/>
          <w:szCs w:val="21"/>
        </w:rPr>
      </w:pPr>
    </w:p>
    <w:bookmarkEnd w:id="0"/>
    <w:bookmarkEnd w:id="1"/>
    <w:bookmarkEnd w:id="2"/>
    <w:bookmarkEnd w:id="3"/>
    <w:p>
      <w:pPr>
        <w:spacing w:line="360" w:lineRule="auto"/>
        <w:rPr>
          <w:rFonts w:hint="eastAsia" w:ascii="宋体" w:hAnsi="宋体"/>
          <w:szCs w:val="21"/>
        </w:rPr>
      </w:pPr>
    </w:p>
    <w:sectPr>
      <w:footerReference r:id="rId3" w:type="default"/>
      <w:type w:val="continuous"/>
      <w:pgSz w:w="11906" w:h="16838"/>
      <w:pgMar w:top="1418" w:right="1701" w:bottom="1418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  <w:rPr>
        <w:rFonts w:hint="eastAsia"/>
      </w:rPr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4F0"/>
    <w:rsid w:val="000007BD"/>
    <w:rsid w:val="00001854"/>
    <w:rsid w:val="00004689"/>
    <w:rsid w:val="00005DAB"/>
    <w:rsid w:val="00010BB2"/>
    <w:rsid w:val="00016742"/>
    <w:rsid w:val="000222B3"/>
    <w:rsid w:val="000244C1"/>
    <w:rsid w:val="00024D4E"/>
    <w:rsid w:val="00027754"/>
    <w:rsid w:val="000303FA"/>
    <w:rsid w:val="000310EA"/>
    <w:rsid w:val="000317C8"/>
    <w:rsid w:val="00031B89"/>
    <w:rsid w:val="00032371"/>
    <w:rsid w:val="00032A39"/>
    <w:rsid w:val="000330B9"/>
    <w:rsid w:val="00035C70"/>
    <w:rsid w:val="00037EC7"/>
    <w:rsid w:val="000404E8"/>
    <w:rsid w:val="000424BF"/>
    <w:rsid w:val="0004530C"/>
    <w:rsid w:val="0005250B"/>
    <w:rsid w:val="0005307E"/>
    <w:rsid w:val="00053376"/>
    <w:rsid w:val="00055D14"/>
    <w:rsid w:val="00056599"/>
    <w:rsid w:val="00062215"/>
    <w:rsid w:val="000638B3"/>
    <w:rsid w:val="00063A18"/>
    <w:rsid w:val="00064C79"/>
    <w:rsid w:val="00064C7D"/>
    <w:rsid w:val="00065967"/>
    <w:rsid w:val="00066A14"/>
    <w:rsid w:val="0007091D"/>
    <w:rsid w:val="00074ACE"/>
    <w:rsid w:val="000947F1"/>
    <w:rsid w:val="00097444"/>
    <w:rsid w:val="000A247B"/>
    <w:rsid w:val="000A3CC8"/>
    <w:rsid w:val="000A5EC1"/>
    <w:rsid w:val="000A6F9D"/>
    <w:rsid w:val="000A7543"/>
    <w:rsid w:val="000B05D8"/>
    <w:rsid w:val="000C22BF"/>
    <w:rsid w:val="000D119C"/>
    <w:rsid w:val="000D3C42"/>
    <w:rsid w:val="000D432A"/>
    <w:rsid w:val="000D7715"/>
    <w:rsid w:val="000E2298"/>
    <w:rsid w:val="000F38A3"/>
    <w:rsid w:val="000F798F"/>
    <w:rsid w:val="001017F8"/>
    <w:rsid w:val="00101D0D"/>
    <w:rsid w:val="001100E9"/>
    <w:rsid w:val="00110739"/>
    <w:rsid w:val="0011086B"/>
    <w:rsid w:val="00110AB8"/>
    <w:rsid w:val="00121B67"/>
    <w:rsid w:val="00123FB5"/>
    <w:rsid w:val="00124E85"/>
    <w:rsid w:val="00125C16"/>
    <w:rsid w:val="001261E4"/>
    <w:rsid w:val="00130BE0"/>
    <w:rsid w:val="0013199C"/>
    <w:rsid w:val="0013202D"/>
    <w:rsid w:val="00133521"/>
    <w:rsid w:val="00134C19"/>
    <w:rsid w:val="001355EB"/>
    <w:rsid w:val="001358A6"/>
    <w:rsid w:val="001376D9"/>
    <w:rsid w:val="0014190D"/>
    <w:rsid w:val="00142064"/>
    <w:rsid w:val="00142E90"/>
    <w:rsid w:val="00144F54"/>
    <w:rsid w:val="001508A9"/>
    <w:rsid w:val="00150DD7"/>
    <w:rsid w:val="00151D48"/>
    <w:rsid w:val="00153549"/>
    <w:rsid w:val="00154E67"/>
    <w:rsid w:val="00160852"/>
    <w:rsid w:val="00160CEE"/>
    <w:rsid w:val="00161622"/>
    <w:rsid w:val="00163B5A"/>
    <w:rsid w:val="00164BAC"/>
    <w:rsid w:val="00165EA5"/>
    <w:rsid w:val="0016709E"/>
    <w:rsid w:val="00176C92"/>
    <w:rsid w:val="00186B82"/>
    <w:rsid w:val="00191CF6"/>
    <w:rsid w:val="001935DB"/>
    <w:rsid w:val="00194E20"/>
    <w:rsid w:val="001A5E31"/>
    <w:rsid w:val="001A7807"/>
    <w:rsid w:val="001B04AE"/>
    <w:rsid w:val="001C50B6"/>
    <w:rsid w:val="001C5A92"/>
    <w:rsid w:val="001C64FC"/>
    <w:rsid w:val="001D613E"/>
    <w:rsid w:val="001D668C"/>
    <w:rsid w:val="001E09C2"/>
    <w:rsid w:val="001F0730"/>
    <w:rsid w:val="001F1BF5"/>
    <w:rsid w:val="001F1DFC"/>
    <w:rsid w:val="001F3C27"/>
    <w:rsid w:val="001F7476"/>
    <w:rsid w:val="00211DB3"/>
    <w:rsid w:val="00214A2D"/>
    <w:rsid w:val="00215A5B"/>
    <w:rsid w:val="00220C61"/>
    <w:rsid w:val="00224358"/>
    <w:rsid w:val="0022515A"/>
    <w:rsid w:val="00225BA9"/>
    <w:rsid w:val="002309B6"/>
    <w:rsid w:val="00233D44"/>
    <w:rsid w:val="002362C8"/>
    <w:rsid w:val="002365E6"/>
    <w:rsid w:val="00241E22"/>
    <w:rsid w:val="00242F2E"/>
    <w:rsid w:val="00243119"/>
    <w:rsid w:val="002435C9"/>
    <w:rsid w:val="00245524"/>
    <w:rsid w:val="00246319"/>
    <w:rsid w:val="002511E8"/>
    <w:rsid w:val="0025430C"/>
    <w:rsid w:val="00255703"/>
    <w:rsid w:val="00255D3B"/>
    <w:rsid w:val="002560FE"/>
    <w:rsid w:val="002565B5"/>
    <w:rsid w:val="00256944"/>
    <w:rsid w:val="002715FB"/>
    <w:rsid w:val="00272861"/>
    <w:rsid w:val="002728EB"/>
    <w:rsid w:val="00273FD6"/>
    <w:rsid w:val="002760B8"/>
    <w:rsid w:val="002770F2"/>
    <w:rsid w:val="00281761"/>
    <w:rsid w:val="002845E8"/>
    <w:rsid w:val="00297ED4"/>
    <w:rsid w:val="002A0707"/>
    <w:rsid w:val="002A32C7"/>
    <w:rsid w:val="002A6B31"/>
    <w:rsid w:val="002B078B"/>
    <w:rsid w:val="002B0D19"/>
    <w:rsid w:val="002B1CDC"/>
    <w:rsid w:val="002C092D"/>
    <w:rsid w:val="002C0E47"/>
    <w:rsid w:val="002C7E2A"/>
    <w:rsid w:val="002E4C87"/>
    <w:rsid w:val="002F1FEA"/>
    <w:rsid w:val="002F6407"/>
    <w:rsid w:val="002F7FBD"/>
    <w:rsid w:val="00303473"/>
    <w:rsid w:val="003107C4"/>
    <w:rsid w:val="00310F0D"/>
    <w:rsid w:val="00313A3C"/>
    <w:rsid w:val="00314560"/>
    <w:rsid w:val="00320B55"/>
    <w:rsid w:val="00325083"/>
    <w:rsid w:val="00326362"/>
    <w:rsid w:val="00327196"/>
    <w:rsid w:val="003336BB"/>
    <w:rsid w:val="003421EC"/>
    <w:rsid w:val="00342D26"/>
    <w:rsid w:val="003438CA"/>
    <w:rsid w:val="003442FB"/>
    <w:rsid w:val="00346CF6"/>
    <w:rsid w:val="00350BFD"/>
    <w:rsid w:val="00351D1D"/>
    <w:rsid w:val="00353D8B"/>
    <w:rsid w:val="00356AB1"/>
    <w:rsid w:val="0036173F"/>
    <w:rsid w:val="00363837"/>
    <w:rsid w:val="00363B98"/>
    <w:rsid w:val="00367CF3"/>
    <w:rsid w:val="0037053E"/>
    <w:rsid w:val="003738CB"/>
    <w:rsid w:val="003847C0"/>
    <w:rsid w:val="00386F7A"/>
    <w:rsid w:val="00396339"/>
    <w:rsid w:val="0039753F"/>
    <w:rsid w:val="003A3A35"/>
    <w:rsid w:val="003A43C0"/>
    <w:rsid w:val="003A48B5"/>
    <w:rsid w:val="003A4DF2"/>
    <w:rsid w:val="003A5DFB"/>
    <w:rsid w:val="003A7127"/>
    <w:rsid w:val="003B4C97"/>
    <w:rsid w:val="003C0E8E"/>
    <w:rsid w:val="003C3E90"/>
    <w:rsid w:val="003C4181"/>
    <w:rsid w:val="003D466F"/>
    <w:rsid w:val="003D4BD9"/>
    <w:rsid w:val="003E2C46"/>
    <w:rsid w:val="003E49ED"/>
    <w:rsid w:val="003E4EFD"/>
    <w:rsid w:val="003E54F0"/>
    <w:rsid w:val="003E65BF"/>
    <w:rsid w:val="003F710C"/>
    <w:rsid w:val="004058C8"/>
    <w:rsid w:val="004064FF"/>
    <w:rsid w:val="004110DD"/>
    <w:rsid w:val="00412ECC"/>
    <w:rsid w:val="004145EC"/>
    <w:rsid w:val="004165CE"/>
    <w:rsid w:val="00416928"/>
    <w:rsid w:val="0042028C"/>
    <w:rsid w:val="0042084C"/>
    <w:rsid w:val="00420CDD"/>
    <w:rsid w:val="00423EF7"/>
    <w:rsid w:val="00425C02"/>
    <w:rsid w:val="00425E6E"/>
    <w:rsid w:val="004270BB"/>
    <w:rsid w:val="00427D11"/>
    <w:rsid w:val="00433AF4"/>
    <w:rsid w:val="0043417F"/>
    <w:rsid w:val="00442244"/>
    <w:rsid w:val="00443C7F"/>
    <w:rsid w:val="00445471"/>
    <w:rsid w:val="00446DCD"/>
    <w:rsid w:val="00453470"/>
    <w:rsid w:val="00455554"/>
    <w:rsid w:val="00455A41"/>
    <w:rsid w:val="00457881"/>
    <w:rsid w:val="00460146"/>
    <w:rsid w:val="00463044"/>
    <w:rsid w:val="004709DF"/>
    <w:rsid w:val="0047453A"/>
    <w:rsid w:val="004751F9"/>
    <w:rsid w:val="0047651A"/>
    <w:rsid w:val="0048023B"/>
    <w:rsid w:val="004857F9"/>
    <w:rsid w:val="00487F66"/>
    <w:rsid w:val="00496C25"/>
    <w:rsid w:val="004A57B9"/>
    <w:rsid w:val="004B3508"/>
    <w:rsid w:val="004B35F1"/>
    <w:rsid w:val="004B4E0D"/>
    <w:rsid w:val="004B6494"/>
    <w:rsid w:val="004C0D68"/>
    <w:rsid w:val="004C646F"/>
    <w:rsid w:val="004E080E"/>
    <w:rsid w:val="004E0C34"/>
    <w:rsid w:val="004E0DE6"/>
    <w:rsid w:val="004E5E18"/>
    <w:rsid w:val="005019A1"/>
    <w:rsid w:val="005077D8"/>
    <w:rsid w:val="005119F2"/>
    <w:rsid w:val="00512CA9"/>
    <w:rsid w:val="00512F6C"/>
    <w:rsid w:val="00514FA9"/>
    <w:rsid w:val="00515B8E"/>
    <w:rsid w:val="0051757B"/>
    <w:rsid w:val="005207AC"/>
    <w:rsid w:val="005211D1"/>
    <w:rsid w:val="00521726"/>
    <w:rsid w:val="00521DFC"/>
    <w:rsid w:val="0052441F"/>
    <w:rsid w:val="00533F10"/>
    <w:rsid w:val="00534B4C"/>
    <w:rsid w:val="00537500"/>
    <w:rsid w:val="00541327"/>
    <w:rsid w:val="005420D2"/>
    <w:rsid w:val="005440E4"/>
    <w:rsid w:val="0054492E"/>
    <w:rsid w:val="00547566"/>
    <w:rsid w:val="005527FE"/>
    <w:rsid w:val="00552E2D"/>
    <w:rsid w:val="005539DE"/>
    <w:rsid w:val="00556C4F"/>
    <w:rsid w:val="00557C7A"/>
    <w:rsid w:val="00565CE0"/>
    <w:rsid w:val="00571F2A"/>
    <w:rsid w:val="00581CC1"/>
    <w:rsid w:val="0058679D"/>
    <w:rsid w:val="005974F6"/>
    <w:rsid w:val="005A103E"/>
    <w:rsid w:val="005A2FD6"/>
    <w:rsid w:val="005A56BA"/>
    <w:rsid w:val="005B2119"/>
    <w:rsid w:val="005B3949"/>
    <w:rsid w:val="005B4376"/>
    <w:rsid w:val="005B6926"/>
    <w:rsid w:val="005C2694"/>
    <w:rsid w:val="005C476A"/>
    <w:rsid w:val="005C744D"/>
    <w:rsid w:val="005E192B"/>
    <w:rsid w:val="005F2F47"/>
    <w:rsid w:val="005F3E35"/>
    <w:rsid w:val="005F3E46"/>
    <w:rsid w:val="006049D1"/>
    <w:rsid w:val="00607289"/>
    <w:rsid w:val="00610377"/>
    <w:rsid w:val="0061204D"/>
    <w:rsid w:val="00613365"/>
    <w:rsid w:val="00614A9E"/>
    <w:rsid w:val="00615A36"/>
    <w:rsid w:val="006164E8"/>
    <w:rsid w:val="00620419"/>
    <w:rsid w:val="00620B5D"/>
    <w:rsid w:val="00621C4C"/>
    <w:rsid w:val="00626C43"/>
    <w:rsid w:val="006277AF"/>
    <w:rsid w:val="00630211"/>
    <w:rsid w:val="006302F9"/>
    <w:rsid w:val="00630773"/>
    <w:rsid w:val="00632717"/>
    <w:rsid w:val="00640E3C"/>
    <w:rsid w:val="006435BC"/>
    <w:rsid w:val="00654CD6"/>
    <w:rsid w:val="00655C0E"/>
    <w:rsid w:val="00656694"/>
    <w:rsid w:val="00656EC3"/>
    <w:rsid w:val="00660A30"/>
    <w:rsid w:val="00663428"/>
    <w:rsid w:val="00664683"/>
    <w:rsid w:val="00664D77"/>
    <w:rsid w:val="0066537E"/>
    <w:rsid w:val="00665FA5"/>
    <w:rsid w:val="0067058D"/>
    <w:rsid w:val="00672FB1"/>
    <w:rsid w:val="0067471B"/>
    <w:rsid w:val="00681209"/>
    <w:rsid w:val="00687914"/>
    <w:rsid w:val="006A40B3"/>
    <w:rsid w:val="006B0C36"/>
    <w:rsid w:val="006B4CE5"/>
    <w:rsid w:val="006C4F91"/>
    <w:rsid w:val="006D021E"/>
    <w:rsid w:val="006D58A0"/>
    <w:rsid w:val="006E2A4F"/>
    <w:rsid w:val="006E5BEB"/>
    <w:rsid w:val="006F3CB8"/>
    <w:rsid w:val="006F64FF"/>
    <w:rsid w:val="00701556"/>
    <w:rsid w:val="00702FE1"/>
    <w:rsid w:val="0070428B"/>
    <w:rsid w:val="00707828"/>
    <w:rsid w:val="007126CD"/>
    <w:rsid w:val="00713FE5"/>
    <w:rsid w:val="007221FC"/>
    <w:rsid w:val="00723B21"/>
    <w:rsid w:val="00724B01"/>
    <w:rsid w:val="00724FE8"/>
    <w:rsid w:val="00726DA0"/>
    <w:rsid w:val="007329C1"/>
    <w:rsid w:val="00735E18"/>
    <w:rsid w:val="00742021"/>
    <w:rsid w:val="00743AF6"/>
    <w:rsid w:val="00744243"/>
    <w:rsid w:val="0074527E"/>
    <w:rsid w:val="00756E23"/>
    <w:rsid w:val="007579AF"/>
    <w:rsid w:val="00760802"/>
    <w:rsid w:val="00762458"/>
    <w:rsid w:val="00762E02"/>
    <w:rsid w:val="00765150"/>
    <w:rsid w:val="00765BFE"/>
    <w:rsid w:val="00774442"/>
    <w:rsid w:val="007805C1"/>
    <w:rsid w:val="00780997"/>
    <w:rsid w:val="0078115D"/>
    <w:rsid w:val="007813A1"/>
    <w:rsid w:val="00785391"/>
    <w:rsid w:val="007915DC"/>
    <w:rsid w:val="00792DD6"/>
    <w:rsid w:val="007A14DE"/>
    <w:rsid w:val="007A3F3B"/>
    <w:rsid w:val="007A54A6"/>
    <w:rsid w:val="007B0472"/>
    <w:rsid w:val="007C76AF"/>
    <w:rsid w:val="007C7E55"/>
    <w:rsid w:val="007D17F5"/>
    <w:rsid w:val="007D1CF1"/>
    <w:rsid w:val="007D5D80"/>
    <w:rsid w:val="007E0E1F"/>
    <w:rsid w:val="007E681A"/>
    <w:rsid w:val="007E7ED1"/>
    <w:rsid w:val="007F2ED8"/>
    <w:rsid w:val="007F3273"/>
    <w:rsid w:val="007F3674"/>
    <w:rsid w:val="007F6D73"/>
    <w:rsid w:val="0080086E"/>
    <w:rsid w:val="008031C2"/>
    <w:rsid w:val="008053E9"/>
    <w:rsid w:val="00811ACD"/>
    <w:rsid w:val="008143C1"/>
    <w:rsid w:val="008164EC"/>
    <w:rsid w:val="008309F9"/>
    <w:rsid w:val="0083225E"/>
    <w:rsid w:val="00834D09"/>
    <w:rsid w:val="00836189"/>
    <w:rsid w:val="0083751E"/>
    <w:rsid w:val="00841261"/>
    <w:rsid w:val="00850747"/>
    <w:rsid w:val="008537B3"/>
    <w:rsid w:val="0086662A"/>
    <w:rsid w:val="0087443F"/>
    <w:rsid w:val="00875017"/>
    <w:rsid w:val="00877171"/>
    <w:rsid w:val="00877E1A"/>
    <w:rsid w:val="00882BDA"/>
    <w:rsid w:val="00882E9E"/>
    <w:rsid w:val="00883D77"/>
    <w:rsid w:val="00887E4D"/>
    <w:rsid w:val="00891300"/>
    <w:rsid w:val="00892769"/>
    <w:rsid w:val="0089660B"/>
    <w:rsid w:val="008A0653"/>
    <w:rsid w:val="008A4D5A"/>
    <w:rsid w:val="008A5981"/>
    <w:rsid w:val="008A7669"/>
    <w:rsid w:val="008B2788"/>
    <w:rsid w:val="008B3061"/>
    <w:rsid w:val="008B3D81"/>
    <w:rsid w:val="008B4428"/>
    <w:rsid w:val="008B4780"/>
    <w:rsid w:val="008B6696"/>
    <w:rsid w:val="008B7513"/>
    <w:rsid w:val="008B7A85"/>
    <w:rsid w:val="008C1555"/>
    <w:rsid w:val="008C2644"/>
    <w:rsid w:val="008C53AB"/>
    <w:rsid w:val="008D36D2"/>
    <w:rsid w:val="008D4B9E"/>
    <w:rsid w:val="008E0F9D"/>
    <w:rsid w:val="008E2CF1"/>
    <w:rsid w:val="008E427A"/>
    <w:rsid w:val="008F2ABA"/>
    <w:rsid w:val="008F419C"/>
    <w:rsid w:val="00901159"/>
    <w:rsid w:val="00902217"/>
    <w:rsid w:val="00905041"/>
    <w:rsid w:val="00907AF4"/>
    <w:rsid w:val="009109FA"/>
    <w:rsid w:val="0091466C"/>
    <w:rsid w:val="00924779"/>
    <w:rsid w:val="00937BAB"/>
    <w:rsid w:val="00951944"/>
    <w:rsid w:val="00960312"/>
    <w:rsid w:val="0096186C"/>
    <w:rsid w:val="009720E1"/>
    <w:rsid w:val="009761E3"/>
    <w:rsid w:val="009776CB"/>
    <w:rsid w:val="009841E0"/>
    <w:rsid w:val="00984306"/>
    <w:rsid w:val="00992894"/>
    <w:rsid w:val="0099597D"/>
    <w:rsid w:val="009959F9"/>
    <w:rsid w:val="00995B15"/>
    <w:rsid w:val="00995DDD"/>
    <w:rsid w:val="009A0D70"/>
    <w:rsid w:val="009A2A78"/>
    <w:rsid w:val="009C2A21"/>
    <w:rsid w:val="009C4796"/>
    <w:rsid w:val="009C5D96"/>
    <w:rsid w:val="009C65DC"/>
    <w:rsid w:val="009D708C"/>
    <w:rsid w:val="009E0223"/>
    <w:rsid w:val="009E1769"/>
    <w:rsid w:val="009E25E3"/>
    <w:rsid w:val="009E46E2"/>
    <w:rsid w:val="00A01409"/>
    <w:rsid w:val="00A01772"/>
    <w:rsid w:val="00A0465D"/>
    <w:rsid w:val="00A10647"/>
    <w:rsid w:val="00A213C6"/>
    <w:rsid w:val="00A25254"/>
    <w:rsid w:val="00A302CC"/>
    <w:rsid w:val="00A30BC9"/>
    <w:rsid w:val="00A30D43"/>
    <w:rsid w:val="00A32609"/>
    <w:rsid w:val="00A360AB"/>
    <w:rsid w:val="00A402FD"/>
    <w:rsid w:val="00A40632"/>
    <w:rsid w:val="00A40763"/>
    <w:rsid w:val="00A40972"/>
    <w:rsid w:val="00A47437"/>
    <w:rsid w:val="00A542B8"/>
    <w:rsid w:val="00A54C62"/>
    <w:rsid w:val="00A574D4"/>
    <w:rsid w:val="00A65668"/>
    <w:rsid w:val="00A72250"/>
    <w:rsid w:val="00A74698"/>
    <w:rsid w:val="00A76152"/>
    <w:rsid w:val="00A82725"/>
    <w:rsid w:val="00A94174"/>
    <w:rsid w:val="00A96886"/>
    <w:rsid w:val="00A969E7"/>
    <w:rsid w:val="00AB480F"/>
    <w:rsid w:val="00AB49E2"/>
    <w:rsid w:val="00AB5A64"/>
    <w:rsid w:val="00AB62EC"/>
    <w:rsid w:val="00AC03F0"/>
    <w:rsid w:val="00AC65E7"/>
    <w:rsid w:val="00AC76C6"/>
    <w:rsid w:val="00AD3BDC"/>
    <w:rsid w:val="00AD3DDC"/>
    <w:rsid w:val="00AD66AA"/>
    <w:rsid w:val="00AD67C8"/>
    <w:rsid w:val="00AD7A6D"/>
    <w:rsid w:val="00AE1CC0"/>
    <w:rsid w:val="00AE3EA7"/>
    <w:rsid w:val="00AF0E70"/>
    <w:rsid w:val="00AF0F23"/>
    <w:rsid w:val="00AF3804"/>
    <w:rsid w:val="00B004D5"/>
    <w:rsid w:val="00B03FFC"/>
    <w:rsid w:val="00B05FD1"/>
    <w:rsid w:val="00B11942"/>
    <w:rsid w:val="00B1540B"/>
    <w:rsid w:val="00B207CA"/>
    <w:rsid w:val="00B31532"/>
    <w:rsid w:val="00B31994"/>
    <w:rsid w:val="00B400E5"/>
    <w:rsid w:val="00B446EC"/>
    <w:rsid w:val="00B64CBE"/>
    <w:rsid w:val="00B67ECE"/>
    <w:rsid w:val="00B72D36"/>
    <w:rsid w:val="00B73E87"/>
    <w:rsid w:val="00B76107"/>
    <w:rsid w:val="00B7680C"/>
    <w:rsid w:val="00B76C05"/>
    <w:rsid w:val="00B80F0E"/>
    <w:rsid w:val="00B8296A"/>
    <w:rsid w:val="00B86FFF"/>
    <w:rsid w:val="00BA01AE"/>
    <w:rsid w:val="00BA02D4"/>
    <w:rsid w:val="00BA3EBE"/>
    <w:rsid w:val="00BA4202"/>
    <w:rsid w:val="00BA4F42"/>
    <w:rsid w:val="00BB33AA"/>
    <w:rsid w:val="00BC682B"/>
    <w:rsid w:val="00BD1F87"/>
    <w:rsid w:val="00BD4016"/>
    <w:rsid w:val="00BE6B4F"/>
    <w:rsid w:val="00BF6F4D"/>
    <w:rsid w:val="00C01635"/>
    <w:rsid w:val="00C03B6E"/>
    <w:rsid w:val="00C06467"/>
    <w:rsid w:val="00C07A1B"/>
    <w:rsid w:val="00C13440"/>
    <w:rsid w:val="00C149E1"/>
    <w:rsid w:val="00C265C0"/>
    <w:rsid w:val="00C44C9D"/>
    <w:rsid w:val="00C4742B"/>
    <w:rsid w:val="00C5726C"/>
    <w:rsid w:val="00C63284"/>
    <w:rsid w:val="00C65EC9"/>
    <w:rsid w:val="00C66022"/>
    <w:rsid w:val="00C67154"/>
    <w:rsid w:val="00C71CED"/>
    <w:rsid w:val="00C72D4E"/>
    <w:rsid w:val="00C7384E"/>
    <w:rsid w:val="00C77DCF"/>
    <w:rsid w:val="00C8043C"/>
    <w:rsid w:val="00C80564"/>
    <w:rsid w:val="00C81E8E"/>
    <w:rsid w:val="00C8427A"/>
    <w:rsid w:val="00C84B72"/>
    <w:rsid w:val="00C94699"/>
    <w:rsid w:val="00CA3542"/>
    <w:rsid w:val="00CA77A2"/>
    <w:rsid w:val="00CB1492"/>
    <w:rsid w:val="00CB5D2A"/>
    <w:rsid w:val="00CC0B9C"/>
    <w:rsid w:val="00CC2C5E"/>
    <w:rsid w:val="00CC3F5C"/>
    <w:rsid w:val="00CC4AC2"/>
    <w:rsid w:val="00CC7F47"/>
    <w:rsid w:val="00CD421D"/>
    <w:rsid w:val="00CD7C2B"/>
    <w:rsid w:val="00CE0526"/>
    <w:rsid w:val="00CF15FD"/>
    <w:rsid w:val="00CF5C90"/>
    <w:rsid w:val="00D0457C"/>
    <w:rsid w:val="00D05B02"/>
    <w:rsid w:val="00D14B14"/>
    <w:rsid w:val="00D15E4A"/>
    <w:rsid w:val="00D16C32"/>
    <w:rsid w:val="00D206C5"/>
    <w:rsid w:val="00D2792A"/>
    <w:rsid w:val="00D463E8"/>
    <w:rsid w:val="00D50396"/>
    <w:rsid w:val="00D53193"/>
    <w:rsid w:val="00D56064"/>
    <w:rsid w:val="00D56D97"/>
    <w:rsid w:val="00D6124B"/>
    <w:rsid w:val="00D62297"/>
    <w:rsid w:val="00D62339"/>
    <w:rsid w:val="00D62550"/>
    <w:rsid w:val="00D63706"/>
    <w:rsid w:val="00D65CFA"/>
    <w:rsid w:val="00D73E2E"/>
    <w:rsid w:val="00D7637C"/>
    <w:rsid w:val="00D80245"/>
    <w:rsid w:val="00D809D4"/>
    <w:rsid w:val="00D83EDF"/>
    <w:rsid w:val="00D84DDE"/>
    <w:rsid w:val="00D93465"/>
    <w:rsid w:val="00D943FE"/>
    <w:rsid w:val="00DA0C9F"/>
    <w:rsid w:val="00DA0D96"/>
    <w:rsid w:val="00DA3DE8"/>
    <w:rsid w:val="00DA5EE0"/>
    <w:rsid w:val="00DB10D2"/>
    <w:rsid w:val="00DB6531"/>
    <w:rsid w:val="00DC53C5"/>
    <w:rsid w:val="00DC6709"/>
    <w:rsid w:val="00DC7A67"/>
    <w:rsid w:val="00DD0191"/>
    <w:rsid w:val="00DD3DC1"/>
    <w:rsid w:val="00DD48D3"/>
    <w:rsid w:val="00DD5F32"/>
    <w:rsid w:val="00DD607E"/>
    <w:rsid w:val="00DF37E4"/>
    <w:rsid w:val="00DF52CD"/>
    <w:rsid w:val="00E008EF"/>
    <w:rsid w:val="00E15B14"/>
    <w:rsid w:val="00E17354"/>
    <w:rsid w:val="00E21726"/>
    <w:rsid w:val="00E228F7"/>
    <w:rsid w:val="00E301D5"/>
    <w:rsid w:val="00E362E8"/>
    <w:rsid w:val="00E37343"/>
    <w:rsid w:val="00E37DD6"/>
    <w:rsid w:val="00E41527"/>
    <w:rsid w:val="00E42F9F"/>
    <w:rsid w:val="00E43D0D"/>
    <w:rsid w:val="00E440B1"/>
    <w:rsid w:val="00E4690A"/>
    <w:rsid w:val="00E527A5"/>
    <w:rsid w:val="00E52901"/>
    <w:rsid w:val="00E55A32"/>
    <w:rsid w:val="00E55A60"/>
    <w:rsid w:val="00E578F4"/>
    <w:rsid w:val="00E70802"/>
    <w:rsid w:val="00E711FD"/>
    <w:rsid w:val="00E7790D"/>
    <w:rsid w:val="00E8562D"/>
    <w:rsid w:val="00E91913"/>
    <w:rsid w:val="00E97476"/>
    <w:rsid w:val="00EA0F33"/>
    <w:rsid w:val="00EA0F53"/>
    <w:rsid w:val="00EA3D04"/>
    <w:rsid w:val="00EB085D"/>
    <w:rsid w:val="00EC0418"/>
    <w:rsid w:val="00EC7435"/>
    <w:rsid w:val="00ED1751"/>
    <w:rsid w:val="00ED3AFD"/>
    <w:rsid w:val="00ED5056"/>
    <w:rsid w:val="00EE3845"/>
    <w:rsid w:val="00EE3DE8"/>
    <w:rsid w:val="00EE5CB5"/>
    <w:rsid w:val="00EE6410"/>
    <w:rsid w:val="00EF635B"/>
    <w:rsid w:val="00F05350"/>
    <w:rsid w:val="00F13D7E"/>
    <w:rsid w:val="00F231EA"/>
    <w:rsid w:val="00F244A6"/>
    <w:rsid w:val="00F26AF2"/>
    <w:rsid w:val="00F31F12"/>
    <w:rsid w:val="00F31F5D"/>
    <w:rsid w:val="00F326DA"/>
    <w:rsid w:val="00F37780"/>
    <w:rsid w:val="00F40E67"/>
    <w:rsid w:val="00F52E87"/>
    <w:rsid w:val="00F56B14"/>
    <w:rsid w:val="00F56CA6"/>
    <w:rsid w:val="00F56E0B"/>
    <w:rsid w:val="00F56E0D"/>
    <w:rsid w:val="00F57185"/>
    <w:rsid w:val="00F57691"/>
    <w:rsid w:val="00F6340D"/>
    <w:rsid w:val="00F6492E"/>
    <w:rsid w:val="00F674AC"/>
    <w:rsid w:val="00F8015E"/>
    <w:rsid w:val="00F873FC"/>
    <w:rsid w:val="00F92272"/>
    <w:rsid w:val="00FA3743"/>
    <w:rsid w:val="00FB0B50"/>
    <w:rsid w:val="00FB357D"/>
    <w:rsid w:val="00FC0643"/>
    <w:rsid w:val="00FC305E"/>
    <w:rsid w:val="00FC6943"/>
    <w:rsid w:val="00FC69A9"/>
    <w:rsid w:val="00FC7463"/>
    <w:rsid w:val="00FD001A"/>
    <w:rsid w:val="00FD7835"/>
    <w:rsid w:val="00FE03FA"/>
    <w:rsid w:val="00FE0BED"/>
    <w:rsid w:val="00FF0E59"/>
    <w:rsid w:val="00FF3B78"/>
    <w:rsid w:val="00FF694D"/>
    <w:rsid w:val="00FF7922"/>
    <w:rsid w:val="08472B6F"/>
    <w:rsid w:val="0A855625"/>
    <w:rsid w:val="0C992EE0"/>
    <w:rsid w:val="0EA920A0"/>
    <w:rsid w:val="12205E84"/>
    <w:rsid w:val="14442918"/>
    <w:rsid w:val="165E2AF4"/>
    <w:rsid w:val="17225793"/>
    <w:rsid w:val="2D8A2444"/>
    <w:rsid w:val="2F3C7B08"/>
    <w:rsid w:val="37B01120"/>
    <w:rsid w:val="3A5C721F"/>
    <w:rsid w:val="3C502F32"/>
    <w:rsid w:val="3D281476"/>
    <w:rsid w:val="40095716"/>
    <w:rsid w:val="462C4E28"/>
    <w:rsid w:val="49503307"/>
    <w:rsid w:val="4D3866FA"/>
    <w:rsid w:val="4D774431"/>
    <w:rsid w:val="53430A95"/>
    <w:rsid w:val="5E356A87"/>
    <w:rsid w:val="61FA0EC5"/>
    <w:rsid w:val="63FE1B53"/>
    <w:rsid w:val="642349C9"/>
    <w:rsid w:val="66CA166D"/>
    <w:rsid w:val="6CEE7BB4"/>
    <w:rsid w:val="6D4B3220"/>
    <w:rsid w:val="6ECF576F"/>
    <w:rsid w:val="739A7EA2"/>
    <w:rsid w:val="799757DE"/>
    <w:rsid w:val="7CDB681A"/>
    <w:rsid w:val="7DB2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5">
    <w:name w:val="Default Paragraph Font"/>
    <w:semiHidden/>
    <w:uiPriority w:val="0"/>
  </w:style>
  <w:style w:type="table" w:default="1" w:styleId="1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line="600" w:lineRule="exact"/>
    </w:pPr>
    <w:rPr>
      <w:sz w:val="28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Date"/>
    <w:basedOn w:val="1"/>
    <w:next w:val="1"/>
    <w:qFormat/>
    <w:uiPriority w:val="0"/>
    <w:pPr>
      <w:ind w:left="100" w:leftChars="2500"/>
    </w:pPr>
  </w:style>
  <w:style w:type="paragraph" w:styleId="8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1"/>
    <w:next w:val="1"/>
    <w:qFormat/>
    <w:uiPriority w:val="0"/>
  </w:style>
  <w:style w:type="paragraph" w:styleId="12">
    <w:name w:val="Body Text 2"/>
    <w:basedOn w:val="1"/>
    <w:qFormat/>
    <w:uiPriority w:val="0"/>
    <w:pPr>
      <w:spacing w:after="120" w:line="480" w:lineRule="auto"/>
    </w:pPr>
  </w:style>
  <w:style w:type="paragraph" w:styleId="1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6">
    <w:name w:val="page number"/>
    <w:basedOn w:val="15"/>
    <w:qFormat/>
    <w:uiPriority w:val="0"/>
  </w:style>
  <w:style w:type="character" w:styleId="17">
    <w:name w:val="Hyperlink"/>
    <w:qFormat/>
    <w:uiPriority w:val="0"/>
    <w:rPr>
      <w:color w:val="0000FF"/>
      <w:u w:val="single"/>
    </w:rPr>
  </w:style>
  <w:style w:type="character" w:customStyle="1" w:styleId="18">
    <w:name w:val="标题 1 Char"/>
    <w:link w:val="2"/>
    <w:uiPriority w:val="0"/>
    <w:rPr>
      <w:rFonts w:eastAsia="宋体"/>
      <w:b/>
      <w:kern w:val="44"/>
      <w:sz w:val="44"/>
      <w:lang w:val="en-US" w:eastAsia="zh-CN" w:bidi="ar-SA"/>
    </w:rPr>
  </w:style>
  <w:style w:type="character" w:customStyle="1" w:styleId="19">
    <w:name w:val="tpc_content1"/>
    <w:qFormat/>
    <w:uiPriority w:val="0"/>
    <w:rPr>
      <w:sz w:val="20"/>
      <w:szCs w:val="20"/>
    </w:rPr>
  </w:style>
  <w:style w:type="paragraph" w:customStyle="1" w:styleId="20">
    <w:name w:val="标2"/>
    <w:basedOn w:val="1"/>
    <w:qFormat/>
    <w:uiPriority w:val="0"/>
    <w:pPr>
      <w:spacing w:before="120" w:after="360" w:line="240" w:lineRule="atLeast"/>
      <w:jc w:val="center"/>
    </w:pPr>
    <w:rPr>
      <w:rFonts w:ascii="宋体"/>
      <w:sz w:val="24"/>
    </w:rPr>
  </w:style>
  <w:style w:type="paragraph" w:customStyle="1" w:styleId="21">
    <w:name w:val="Plain Text"/>
    <w:basedOn w:val="1"/>
    <w:qFormat/>
    <w:uiPriority w:val="0"/>
    <w:pPr>
      <w:adjustRightInd w:val="0"/>
      <w:textAlignment w:val="baseline"/>
    </w:pPr>
    <w:rPr>
      <w:rFonts w:ascii="宋体" w:hAnsi="Courier New"/>
    </w:rPr>
  </w:style>
  <w:style w:type="paragraph" w:customStyle="1" w:styleId="22">
    <w:name w:val="目录"/>
    <w:basedOn w:val="1"/>
    <w:next w:val="1"/>
    <w:qFormat/>
    <w:uiPriority w:val="0"/>
    <w:pPr>
      <w:spacing w:line="360" w:lineRule="auto"/>
      <w:jc w:val="center"/>
    </w:pPr>
    <w:rPr>
      <w:rFonts w:ascii="黑体" w:eastAsia="黑体"/>
      <w:b/>
      <w:bCs/>
      <w:sz w:val="36"/>
      <w:szCs w:val="24"/>
    </w:rPr>
  </w:style>
  <w:style w:type="paragraph" w:customStyle="1" w:styleId="23">
    <w:name w:val="金陵科技学院"/>
    <w:basedOn w:val="1"/>
    <w:qFormat/>
    <w:uiPriority w:val="0"/>
    <w:pPr>
      <w:jc w:val="center"/>
    </w:pPr>
    <w:rPr>
      <w:rFonts w:ascii="楷体_GB2312" w:eastAsia="楷体_GB2312"/>
      <w:sz w:val="18"/>
    </w:rPr>
  </w:style>
  <w:style w:type="paragraph" w:customStyle="1" w:styleId="24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25">
    <w:name w:val="英文名称"/>
    <w:basedOn w:val="1"/>
    <w:qFormat/>
    <w:uiPriority w:val="0"/>
    <w:rPr>
      <w:rFonts w:ascii="Arial" w:hAnsi="Arial" w:eastAsia="华文细黑"/>
      <w:sz w:val="24"/>
    </w:rPr>
  </w:style>
  <w:style w:type="paragraph" w:customStyle="1" w:styleId="26">
    <w:name w:val="大纲名称"/>
    <w:basedOn w:val="1"/>
    <w:qFormat/>
    <w:uiPriority w:val="0"/>
    <w:pPr>
      <w:spacing w:before="156" w:beforeLines="50" w:after="156" w:afterLines="50"/>
      <w:jc w:val="center"/>
    </w:pPr>
    <w:rPr>
      <w:rFonts w:ascii="黑体" w:eastAsia="黑体"/>
      <w:sz w:val="32"/>
      <w:szCs w:val="32"/>
    </w:rPr>
  </w:style>
  <w:style w:type="paragraph" w:customStyle="1" w:styleId="27">
    <w:name w:val="大纲英文名"/>
    <w:basedOn w:val="1"/>
    <w:qFormat/>
    <w:uiPriority w:val="0"/>
    <w:pPr>
      <w:spacing w:line="288" w:lineRule="auto"/>
      <w:jc w:val="center"/>
    </w:pPr>
    <w:rPr>
      <w:rFonts w:ascii="Verdana" w:hAnsi="Verdana"/>
      <w:kern w:val="0"/>
      <w:sz w:val="24"/>
      <w:szCs w:val="24"/>
    </w:rPr>
  </w:style>
  <w:style w:type="paragraph" w:customStyle="1" w:styleId="28">
    <w:name w:val="间距行"/>
    <w:basedOn w:val="1"/>
    <w:qFormat/>
    <w:uiPriority w:val="0"/>
    <w:pPr>
      <w:adjustRightInd w:val="0"/>
      <w:spacing w:line="360" w:lineRule="atLeast"/>
    </w:pPr>
    <w:rPr>
      <w:rFonts w:hint="eastAsia" w:ascii="宋体"/>
      <w:kern w:val="0"/>
    </w:rPr>
  </w:style>
  <w:style w:type="paragraph" w:styleId="29">
    <w:name w:val="List Paragraph"/>
    <w:basedOn w:val="1"/>
    <w:qFormat/>
    <w:uiPriority w:val="0"/>
    <w:pPr>
      <w:ind w:firstLine="420" w:firstLineChars="200"/>
    </w:pPr>
    <w:rPr>
      <w:szCs w:val="24"/>
    </w:rPr>
  </w:style>
  <w:style w:type="paragraph" w:customStyle="1" w:styleId="30">
    <w:name w:val="课程编号"/>
    <w:basedOn w:val="1"/>
    <w:qFormat/>
    <w:uiPriority w:val="0"/>
    <w:pPr>
      <w:spacing w:line="360" w:lineRule="auto"/>
    </w:pPr>
    <w:rPr>
      <w:rFonts w:ascii="黑体" w:eastAsia="黑体"/>
      <w:sz w:val="24"/>
    </w:rPr>
  </w:style>
  <w:style w:type="paragraph" w:customStyle="1" w:styleId="31">
    <w:name w:val="p0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own</Company>
  <Pages>3</Pages>
  <Words>308</Words>
  <Characters>1761</Characters>
  <Lines>14</Lines>
  <Paragraphs>4</Paragraphs>
  <TotalTime>1</TotalTime>
  <ScaleCrop>false</ScaleCrop>
  <LinksUpToDate>false</LinksUpToDate>
  <CharactersWithSpaces>2065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2022-02-16T01:13:00Z</dcterms:created>
  <dc:creator>zxr</dc:creator>
  <cp:lastModifiedBy>Administrator</cp:lastModifiedBy>
  <cp:lastPrinted>2012-12-21T01:05:00Z</cp:lastPrinted>
  <dcterms:modified xsi:type="dcterms:W3CDTF">2022-03-10T07:30:02Z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75B92899808D48AC90C1354CF14414FE</vt:lpwstr>
  </property>
</Properties>
</file>