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CA" w:rsidRDefault="00FB3388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成都工贸职业技术学院</w:t>
      </w:r>
    </w:p>
    <w:p w:rsidR="008B13CA" w:rsidRDefault="00FB3388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2022年单独招生考试</w:t>
      </w:r>
    </w:p>
    <w:p w:rsidR="008B13CA" w:rsidRDefault="00FB3388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普通高中类技能综合测试考试大纲</w:t>
      </w:r>
    </w:p>
    <w:p w:rsidR="008B13CA" w:rsidRDefault="00FB3388">
      <w:pPr>
        <w:ind w:firstLineChars="200" w:firstLine="602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一、适用范围</w:t>
      </w:r>
    </w:p>
    <w:p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适用于报考我校普通高中类学生。</w:t>
      </w:r>
    </w:p>
    <w:p w:rsidR="008B13CA" w:rsidRDefault="00FB3388">
      <w:pPr>
        <w:spacing w:line="440" w:lineRule="exact"/>
        <w:ind w:firstLineChars="200" w:firstLine="602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30"/>
          <w:szCs w:val="30"/>
        </w:rPr>
        <w:t>二、考试范围</w:t>
      </w:r>
    </w:p>
    <w:p w:rsidR="008B13CA" w:rsidRDefault="00FB3388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技能综合素质测试</w:t>
      </w:r>
    </w:p>
    <w:p w:rsidR="008B13CA" w:rsidRDefault="00FB3388">
      <w:pPr>
        <w:spacing w:line="440" w:lineRule="exact"/>
        <w:ind w:firstLineChars="200" w:firstLine="602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三、考试方</w:t>
      </w:r>
      <w:r w:rsidR="004C4F54">
        <w:rPr>
          <w:rFonts w:ascii="宋体" w:hAnsi="宋体" w:hint="eastAsia"/>
          <w:b/>
          <w:bCs/>
          <w:sz w:val="30"/>
          <w:szCs w:val="30"/>
        </w:rPr>
        <w:t>式</w:t>
      </w:r>
      <w:bookmarkStart w:id="0" w:name="_GoBack"/>
      <w:bookmarkEnd w:id="0"/>
    </w:p>
    <w:p w:rsidR="008B13CA" w:rsidRDefault="00FB3388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技能综合素质测试考试方式为笔试，考试题型为客观题，考试时间90分钟，满分为200分。</w:t>
      </w:r>
    </w:p>
    <w:p w:rsidR="008B13CA" w:rsidRDefault="00FB3388">
      <w:pPr>
        <w:pStyle w:val="A5"/>
        <w:spacing w:line="360" w:lineRule="auto"/>
        <w:ind w:firstLineChars="200" w:firstLine="602"/>
        <w:outlineLvl w:val="3"/>
        <w:rPr>
          <w:rFonts w:ascii="宋体" w:hAnsi="宋体" w:cs="Times New Roman"/>
          <w:b/>
          <w:bCs/>
          <w:sz w:val="30"/>
          <w:szCs w:val="30"/>
        </w:rPr>
      </w:pPr>
      <w:r>
        <w:rPr>
          <w:rFonts w:ascii="宋体" w:hAnsi="宋体" w:cs="Times New Roman" w:hint="eastAsia"/>
          <w:b/>
          <w:bCs/>
          <w:sz w:val="30"/>
          <w:szCs w:val="30"/>
        </w:rPr>
        <w:t>四、考试主要内容</w:t>
      </w:r>
    </w:p>
    <w:p w:rsidR="008B13CA" w:rsidRDefault="00FB3388">
      <w:pPr>
        <w:pStyle w:val="A5"/>
        <w:spacing w:line="360" w:lineRule="auto"/>
        <w:ind w:firstLineChars="200" w:firstLine="482"/>
        <w:outlineLvl w:val="3"/>
        <w:rPr>
          <w:rFonts w:ascii="宋体" w:hAnsi="宋体" w:cs="Times New Roman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>
        <w:rPr>
          <w:rFonts w:ascii="宋体" w:hAnsi="宋体" w:hint="eastAsia"/>
          <w:b/>
          <w:sz w:val="24"/>
          <w:szCs w:val="24"/>
        </w:rPr>
        <w:t>数量关系</w:t>
      </w:r>
    </w:p>
    <w:p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数据的分析、运算，解决数量关系的能力。</w:t>
      </w:r>
    </w:p>
    <w:p w:rsidR="008B13CA" w:rsidRDefault="00FB3388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>
        <w:rPr>
          <w:rFonts w:ascii="宋体" w:hAnsi="宋体" w:hint="eastAsia"/>
          <w:b/>
          <w:sz w:val="24"/>
          <w:szCs w:val="24"/>
        </w:rPr>
        <w:t>言语理解与表达</w:t>
      </w:r>
    </w:p>
    <w:p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（1）字、词准确含义的掌握与运用能力。</w:t>
      </w:r>
    </w:p>
    <w:p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（2）各类语句的准确表达方式的掌握与运用能力。</w:t>
      </w:r>
    </w:p>
    <w:p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（3）短文材料的概括能力，细节的理解与分析判断能力。</w:t>
      </w:r>
    </w:p>
    <w:p w:rsidR="008B13CA" w:rsidRDefault="00FB3388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>
        <w:rPr>
          <w:rFonts w:ascii="宋体" w:hAnsi="宋体" w:hint="eastAsia"/>
          <w:b/>
          <w:sz w:val="24"/>
          <w:szCs w:val="24"/>
        </w:rPr>
        <w:t>判断推理</w:t>
      </w:r>
    </w:p>
    <w:p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（1）二维图形和空间关系准确识别及推理的能力。</w:t>
      </w:r>
    </w:p>
    <w:p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（2）概念和标准的分析、判断能力。</w:t>
      </w:r>
    </w:p>
    <w:p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（3）推理、演绎、归纳等逻辑思维的综合运用能力。</w:t>
      </w:r>
    </w:p>
    <w:p w:rsidR="008B13CA" w:rsidRDefault="00FB3388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</w:t>
      </w:r>
      <w:r>
        <w:rPr>
          <w:rFonts w:ascii="宋体" w:hAnsi="宋体" w:hint="eastAsia"/>
          <w:b/>
          <w:sz w:val="24"/>
          <w:szCs w:val="24"/>
        </w:rPr>
        <w:t>常识判断</w:t>
      </w:r>
    </w:p>
    <w:p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社会、历史、文学、天文、地理、军事等方面的基本知识及其运用能力。</w:t>
      </w:r>
    </w:p>
    <w:p w:rsidR="008B13CA" w:rsidRDefault="00FB3388">
      <w:pPr>
        <w:spacing w:line="360" w:lineRule="auto"/>
        <w:ind w:firstLineChars="200" w:firstLine="482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hint="eastAsia"/>
          <w:b/>
          <w:bCs/>
          <w:sz w:val="24"/>
          <w:szCs w:val="24"/>
        </w:rPr>
        <w:t>5.</w:t>
      </w:r>
      <w:r>
        <w:rPr>
          <w:rFonts w:ascii="宋体" w:hAnsi="宋体" w:hint="eastAsia"/>
          <w:b/>
          <w:bCs/>
          <w:sz w:val="24"/>
          <w:szCs w:val="24"/>
        </w:rPr>
        <w:t>资料分析</w:t>
      </w:r>
    </w:p>
    <w:p w:rsidR="008B13CA" w:rsidRDefault="00FB33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文字、图形、表格等资料的综合理解和分析加工能力。</w:t>
      </w:r>
    </w:p>
    <w:p w:rsidR="008B13CA" w:rsidRDefault="008B13CA"/>
    <w:sectPr w:rsidR="008B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95" w:rsidRDefault="00D92495" w:rsidP="004C4F54">
      <w:r>
        <w:separator/>
      </w:r>
    </w:p>
  </w:endnote>
  <w:endnote w:type="continuationSeparator" w:id="0">
    <w:p w:rsidR="00D92495" w:rsidRDefault="00D92495" w:rsidP="004C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95" w:rsidRDefault="00D92495" w:rsidP="004C4F54">
      <w:r>
        <w:separator/>
      </w:r>
    </w:p>
  </w:footnote>
  <w:footnote w:type="continuationSeparator" w:id="0">
    <w:p w:rsidR="00D92495" w:rsidRDefault="00D92495" w:rsidP="004C4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EB"/>
    <w:rsid w:val="003905DC"/>
    <w:rsid w:val="00423FBC"/>
    <w:rsid w:val="004C4F54"/>
    <w:rsid w:val="008B13CA"/>
    <w:rsid w:val="008C28AF"/>
    <w:rsid w:val="00992D51"/>
    <w:rsid w:val="00C30461"/>
    <w:rsid w:val="00D13FE3"/>
    <w:rsid w:val="00D92495"/>
    <w:rsid w:val="00DB25EB"/>
    <w:rsid w:val="00EB11E3"/>
    <w:rsid w:val="00ED3AB4"/>
    <w:rsid w:val="00FB3388"/>
    <w:rsid w:val="648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正文 A"/>
    <w:basedOn w:val="a"/>
    <w:qFormat/>
    <w:rPr>
      <w:rFonts w:ascii="Times New Roman" w:hAnsi="Arial Unicode MS" w:cs="Arial Unicode MS"/>
      <w:color w:val="000000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正文 A"/>
    <w:basedOn w:val="a"/>
    <w:qFormat/>
    <w:rPr>
      <w:rFonts w:ascii="Times New Roman" w:hAnsi="Arial Unicode MS" w:cs="Arial Unicode MS"/>
      <w:color w:val="000000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zeng</cp:lastModifiedBy>
  <cp:revision>7</cp:revision>
  <dcterms:created xsi:type="dcterms:W3CDTF">2020-03-23T12:17:00Z</dcterms:created>
  <dcterms:modified xsi:type="dcterms:W3CDTF">2022-02-25T02:36:00Z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28C1A1D8004D4DA5A5ED94CD52E76379</vt:lpwstr>
  </property>
</Properties>
</file>