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207010</wp:posOffset>
            </wp:positionV>
            <wp:extent cx="1650365" cy="38862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1650365" cy="388620"/>
                    </a:xfrm>
                    <a:prstGeom prst="rect">
                      <a:avLst/>
                    </a:prstGeom>
                    <a:noFill/>
                    <a:ln w="9525">
                      <a:noFill/>
                      <a:miter lim="800000"/>
                      <a:headEnd/>
                      <a:tailEnd/>
                    </a:ln>
                  </pic:spPr>
                </pic:pic>
              </a:graphicData>
            </a:graphic>
          </wp:anchor>
        </w:drawing>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跨境电子商务专业（普通高考)</w:t>
      </w:r>
    </w:p>
    <w:p>
      <w:pPr>
        <w:spacing w:line="360" w:lineRule="auto"/>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bookmarkStart w:id="0" w:name="_GoBack"/>
      <w:bookmarkEnd w:id="0"/>
      <w:r>
        <w:rPr>
          <w:rFonts w:hint="eastAsia" w:ascii="宋体" w:hAnsi="宋体"/>
          <w:b/>
          <w:sz w:val="32"/>
          <w:szCs w:val="32"/>
        </w:rPr>
        <w:t>年高职提前招生综合素质测试大纲</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一、测试目标</w:t>
      </w:r>
    </w:p>
    <w:p>
      <w:pPr>
        <w:spacing w:line="360" w:lineRule="auto"/>
        <w:ind w:firstLine="480" w:firstLineChars="200"/>
        <w:rPr>
          <w:rFonts w:ascii="宋体" w:hAnsi="宋体"/>
          <w:sz w:val="24"/>
        </w:rPr>
      </w:pPr>
      <w:r>
        <w:rPr>
          <w:rFonts w:hint="eastAsia" w:ascii="宋体" w:hAnsi="宋体"/>
          <w:sz w:val="24"/>
        </w:rPr>
        <w:t>综合素质测试主要考查考生的学习能力、知识素养、商务岗位潜力、沟通能力、心理素质等。选拔出适合本专业学习、综合素质高、具有发展潜力的学生。具体测试内容包括以下几个方面：</w:t>
      </w:r>
    </w:p>
    <w:p>
      <w:pPr>
        <w:spacing w:line="360" w:lineRule="auto"/>
        <w:rPr>
          <w:rFonts w:ascii="宋体" w:hAnsi="宋体"/>
          <w:b/>
          <w:bCs/>
          <w:sz w:val="24"/>
        </w:rPr>
      </w:pPr>
      <w:r>
        <w:rPr>
          <w:rFonts w:hint="eastAsia" w:ascii="宋体" w:hAnsi="宋体"/>
          <w:b/>
          <w:bCs/>
          <w:sz w:val="24"/>
        </w:rPr>
        <w:t xml:space="preserve">    （一）常识判断能力</w:t>
      </w:r>
    </w:p>
    <w:p>
      <w:pPr>
        <w:spacing w:line="360" w:lineRule="auto"/>
        <w:ind w:firstLine="480" w:firstLineChars="200"/>
        <w:rPr>
          <w:rFonts w:ascii="宋体" w:hAnsi="宋体"/>
          <w:sz w:val="24"/>
        </w:rPr>
      </w:pPr>
      <w:r>
        <w:rPr>
          <w:rFonts w:hint="eastAsia" w:ascii="宋体" w:hAnsi="宋体"/>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sz w:val="24"/>
        </w:rPr>
      </w:pPr>
      <w:r>
        <w:rPr>
          <w:rFonts w:hint="eastAsia" w:ascii="宋体" w:hAnsi="宋体"/>
          <w:sz w:val="24"/>
        </w:rPr>
        <w:t xml:space="preserve">    </w:t>
      </w:r>
      <w:r>
        <w:rPr>
          <w:rFonts w:hint="eastAsia" w:ascii="宋体" w:hAnsi="宋体"/>
          <w:b/>
          <w:bCs/>
          <w:sz w:val="24"/>
        </w:rPr>
        <w:t>（二）分析推理能力</w:t>
      </w:r>
    </w:p>
    <w:p>
      <w:pPr>
        <w:spacing w:line="360" w:lineRule="auto"/>
        <w:ind w:firstLine="480" w:firstLineChars="200"/>
        <w:rPr>
          <w:rFonts w:ascii="宋体" w:hAnsi="宋体"/>
          <w:sz w:val="24"/>
        </w:rPr>
      </w:pPr>
      <w:r>
        <w:rPr>
          <w:rFonts w:hint="eastAsia" w:ascii="宋体" w:hAnsi="宋体"/>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hAnsi="宋体"/>
          <w:sz w:val="24"/>
        </w:rPr>
      </w:pPr>
      <w:r>
        <w:rPr>
          <w:rFonts w:hint="eastAsia" w:ascii="宋体" w:hAnsi="宋体"/>
          <w:b/>
          <w:bCs/>
          <w:sz w:val="24"/>
        </w:rPr>
        <w:t xml:space="preserve">    （三）言语理解与表达能力</w:t>
      </w:r>
    </w:p>
    <w:p>
      <w:pPr>
        <w:spacing w:line="360" w:lineRule="auto"/>
        <w:ind w:firstLine="480" w:firstLineChars="200"/>
        <w:rPr>
          <w:rFonts w:ascii="宋体" w:hAnsi="宋体"/>
          <w:sz w:val="24"/>
        </w:rPr>
      </w:pPr>
      <w:r>
        <w:rPr>
          <w:rFonts w:hint="eastAsia" w:ascii="宋体" w:hAnsi="宋体"/>
          <w:sz w:val="24"/>
        </w:rPr>
        <w:t>测查考生理解片段阅读的观点和观念的能力，能准确地判断作者的态度、意图和目的，能够理解一段话的中心思想和主旨。</w:t>
      </w:r>
    </w:p>
    <w:p>
      <w:pPr>
        <w:spacing w:line="360" w:lineRule="auto"/>
        <w:rPr>
          <w:rFonts w:ascii="宋体" w:hAnsi="宋体"/>
          <w:b/>
          <w:bCs/>
          <w:sz w:val="24"/>
        </w:rPr>
      </w:pPr>
      <w:r>
        <w:rPr>
          <w:rFonts w:hint="eastAsia" w:ascii="宋体" w:hAnsi="宋体"/>
          <w:b/>
          <w:bCs/>
          <w:sz w:val="24"/>
        </w:rPr>
        <w:t xml:space="preserve">    （四）商务岗位潜力</w:t>
      </w:r>
    </w:p>
    <w:p>
      <w:pPr>
        <w:spacing w:line="360" w:lineRule="auto"/>
        <w:ind w:firstLine="480" w:firstLineChars="200"/>
        <w:rPr>
          <w:rFonts w:ascii="宋体" w:hAnsi="宋体"/>
          <w:sz w:val="24"/>
        </w:rPr>
      </w:pPr>
      <w:r>
        <w:rPr>
          <w:rFonts w:hint="eastAsia" w:ascii="宋体" w:hAnsi="宋体"/>
          <w:sz w:val="24"/>
        </w:rPr>
        <w:t>测查考生对跨境电子商务专业及相关岗位的认知程度，要求能根据所提供的商务模拟情景作出正确的分析和判断，能了解近期跨境电子商务形势，同时对浙江省的跨境电子商务概况有所了解。</w:t>
      </w:r>
    </w:p>
    <w:p>
      <w:pPr>
        <w:spacing w:line="360" w:lineRule="auto"/>
        <w:rPr>
          <w:rFonts w:ascii="宋体" w:hAnsi="宋体"/>
          <w:b/>
          <w:bCs/>
          <w:sz w:val="24"/>
        </w:rPr>
      </w:pPr>
      <w:r>
        <w:rPr>
          <w:rFonts w:hint="eastAsia" w:ascii="宋体" w:hAnsi="宋体"/>
          <w:b/>
          <w:bCs/>
          <w:sz w:val="24"/>
        </w:rPr>
        <w:t xml:space="preserve">    （五）与专业相关的其他能力</w:t>
      </w:r>
    </w:p>
    <w:p>
      <w:pPr>
        <w:spacing w:line="360" w:lineRule="auto"/>
        <w:ind w:firstLine="480" w:firstLineChars="200"/>
        <w:rPr>
          <w:rFonts w:ascii="宋体" w:hAnsi="宋体"/>
          <w:sz w:val="24"/>
        </w:rPr>
      </w:pPr>
      <w:r>
        <w:rPr>
          <w:rFonts w:hint="eastAsia" w:ascii="宋体" w:hAnsi="宋体"/>
          <w:sz w:val="24"/>
        </w:rPr>
        <w:t>要求考生具备良好的诚信意识、创新意识、以及对未来职业的规划能力。</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测试</w:t>
      </w:r>
      <w:r>
        <w:rPr>
          <w:rFonts w:ascii="宋体" w:hAnsi="宋体"/>
          <w:b/>
          <w:sz w:val="24"/>
        </w:rPr>
        <w:t>内容</w:t>
      </w:r>
    </w:p>
    <w:p>
      <w:pPr>
        <w:spacing w:line="360" w:lineRule="auto"/>
        <w:ind w:firstLine="482" w:firstLineChars="200"/>
        <w:rPr>
          <w:rFonts w:ascii="宋体" w:hAnsi="宋体"/>
          <w:b/>
          <w:sz w:val="24"/>
        </w:rPr>
      </w:pPr>
      <w:r>
        <w:rPr>
          <w:rFonts w:hint="eastAsia" w:ascii="宋体" w:hAnsi="宋体"/>
          <w:b/>
          <w:sz w:val="24"/>
        </w:rPr>
        <w:t>（一）常识判断能力</w:t>
      </w:r>
      <w:r>
        <w:rPr>
          <w:rFonts w:hint="eastAsia" w:ascii="宋体" w:hAnsi="宋体"/>
          <w:bCs/>
          <w:sz w:val="24"/>
        </w:rPr>
        <w:t>（占20%）</w:t>
      </w:r>
    </w:p>
    <w:p>
      <w:pPr>
        <w:spacing w:line="360" w:lineRule="auto"/>
        <w:rPr>
          <w:rFonts w:ascii="宋体" w:hAnsi="宋体"/>
          <w:sz w:val="24"/>
        </w:rPr>
      </w:pPr>
      <w:r>
        <w:rPr>
          <w:rFonts w:hint="eastAsia" w:ascii="宋体" w:hAnsi="宋体"/>
          <w:sz w:val="24"/>
        </w:rPr>
        <w:t xml:space="preserve">    1.测试考生的政治经济方面的常识。</w:t>
      </w:r>
    </w:p>
    <w:p>
      <w:pPr>
        <w:spacing w:line="360" w:lineRule="auto"/>
        <w:rPr>
          <w:rFonts w:ascii="宋体" w:hAnsi="宋体"/>
          <w:sz w:val="24"/>
        </w:rPr>
      </w:pPr>
      <w:r>
        <w:rPr>
          <w:rFonts w:hint="eastAsia" w:ascii="宋体" w:hAnsi="宋体"/>
          <w:sz w:val="24"/>
        </w:rPr>
        <w:t xml:space="preserve">    2.测试考生的历史和文化常识。</w:t>
      </w:r>
    </w:p>
    <w:p>
      <w:pPr>
        <w:spacing w:line="360" w:lineRule="auto"/>
        <w:rPr>
          <w:rFonts w:ascii="宋体" w:hAnsi="宋体"/>
          <w:sz w:val="24"/>
        </w:rPr>
      </w:pPr>
      <w:r>
        <w:rPr>
          <w:rFonts w:hint="eastAsia" w:ascii="宋体" w:hAnsi="宋体"/>
          <w:sz w:val="24"/>
        </w:rPr>
        <w:t xml:space="preserve">    3.测试考生的地理、自然和科技方面的常识。</w:t>
      </w:r>
    </w:p>
    <w:p>
      <w:pPr>
        <w:spacing w:line="360" w:lineRule="auto"/>
        <w:rPr>
          <w:b/>
          <w:bCs/>
          <w:sz w:val="24"/>
        </w:rPr>
      </w:pPr>
      <w:r>
        <w:rPr>
          <w:rFonts w:hint="eastAsia" w:ascii="宋体" w:hAnsi="宋体"/>
          <w:b/>
          <w:bCs/>
          <w:sz w:val="24"/>
        </w:rPr>
        <w:t xml:space="preserve">    （二）</w:t>
      </w:r>
      <w:r>
        <w:rPr>
          <w:rFonts w:hint="eastAsia"/>
          <w:b/>
          <w:bCs/>
          <w:sz w:val="24"/>
        </w:rPr>
        <w:t>分析推理能力</w:t>
      </w:r>
      <w:r>
        <w:rPr>
          <w:rFonts w:hint="eastAsia" w:ascii="宋体" w:hAnsi="宋体" w:cs="宋体"/>
          <w:sz w:val="24"/>
        </w:rPr>
        <w:t>（占15%）</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1.测试考生的理解和比较能力。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2.测试考生的演绎和归纳能力。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3.测试考生的图形推理能力。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4.测试考生的数字推理能力。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5.测试考生的定义判断和类比推理能力。</w:t>
      </w:r>
    </w:p>
    <w:p>
      <w:pPr>
        <w:spacing w:line="360" w:lineRule="auto"/>
        <w:rPr>
          <w:rFonts w:ascii="宋体" w:hAnsi="宋体"/>
          <w:bCs/>
          <w:sz w:val="24"/>
        </w:rPr>
      </w:pPr>
      <w:r>
        <w:rPr>
          <w:rFonts w:hint="eastAsia" w:ascii="宋体" w:hAnsi="宋体"/>
          <w:b/>
          <w:sz w:val="24"/>
        </w:rPr>
        <w:t xml:space="preserve">    （三）言语理解与表达能力</w:t>
      </w:r>
      <w:r>
        <w:rPr>
          <w:rFonts w:hint="eastAsia" w:ascii="宋体" w:hAnsi="宋体"/>
          <w:bCs/>
          <w:sz w:val="24"/>
        </w:rPr>
        <w:t>（占15%）</w:t>
      </w:r>
    </w:p>
    <w:p>
      <w:pPr>
        <w:spacing w:line="360" w:lineRule="auto"/>
        <w:rPr>
          <w:rFonts w:ascii="宋体" w:hAnsi="宋体"/>
          <w:sz w:val="24"/>
        </w:rPr>
      </w:pPr>
      <w:r>
        <w:rPr>
          <w:rFonts w:hint="eastAsia" w:ascii="宋体" w:hAnsi="宋体"/>
          <w:sz w:val="24"/>
        </w:rPr>
        <w:t xml:space="preserve">    1.测试考生的片段阅读能力。</w:t>
      </w:r>
    </w:p>
    <w:p>
      <w:pPr>
        <w:spacing w:line="360" w:lineRule="auto"/>
        <w:rPr>
          <w:rFonts w:ascii="宋体" w:hAnsi="宋体"/>
          <w:sz w:val="24"/>
        </w:rPr>
      </w:pPr>
      <w:r>
        <w:rPr>
          <w:rFonts w:hint="eastAsia" w:ascii="宋体" w:hAnsi="宋体"/>
          <w:sz w:val="24"/>
        </w:rPr>
        <w:t xml:space="preserve">    2.测试考生的主旨概括能力。</w:t>
      </w:r>
    </w:p>
    <w:p>
      <w:pPr>
        <w:spacing w:line="360" w:lineRule="auto"/>
        <w:rPr>
          <w:rFonts w:ascii="宋体" w:hAnsi="宋体"/>
          <w:sz w:val="24"/>
        </w:rPr>
      </w:pPr>
      <w:r>
        <w:rPr>
          <w:rFonts w:hint="eastAsia" w:ascii="宋体" w:hAnsi="宋体"/>
          <w:sz w:val="24"/>
        </w:rPr>
        <w:t xml:space="preserve">    3.测试考生的查找信息和细节的能力。</w:t>
      </w:r>
    </w:p>
    <w:p>
      <w:pPr>
        <w:spacing w:line="360" w:lineRule="auto"/>
        <w:rPr>
          <w:rFonts w:ascii="宋体" w:hAnsi="宋体"/>
          <w:sz w:val="24"/>
        </w:rPr>
      </w:pPr>
      <w:r>
        <w:rPr>
          <w:rFonts w:hint="eastAsia" w:ascii="宋体" w:hAnsi="宋体"/>
          <w:sz w:val="24"/>
        </w:rPr>
        <w:t xml:space="preserve">    4.测试考生的观点、意图、目的判断能力。</w:t>
      </w:r>
    </w:p>
    <w:p>
      <w:pPr>
        <w:spacing w:line="360" w:lineRule="auto"/>
        <w:rPr>
          <w:rFonts w:ascii="宋体" w:hAnsi="宋体"/>
          <w:bCs/>
          <w:sz w:val="24"/>
        </w:rPr>
      </w:pPr>
      <w:r>
        <w:rPr>
          <w:rFonts w:hint="eastAsia" w:ascii="宋体" w:hAnsi="宋体"/>
          <w:b/>
          <w:sz w:val="24"/>
        </w:rPr>
        <w:t xml:space="preserve">    （四）商务岗位潜力</w:t>
      </w:r>
      <w:r>
        <w:rPr>
          <w:rFonts w:hint="eastAsia" w:ascii="宋体" w:hAnsi="宋体"/>
          <w:bCs/>
          <w:sz w:val="24"/>
        </w:rPr>
        <w:t>（占25%）</w:t>
      </w:r>
    </w:p>
    <w:p>
      <w:pPr>
        <w:spacing w:line="360" w:lineRule="auto"/>
        <w:rPr>
          <w:rFonts w:ascii="宋体" w:hAnsi="宋体"/>
          <w:sz w:val="24"/>
        </w:rPr>
      </w:pPr>
      <w:r>
        <w:rPr>
          <w:rFonts w:hint="eastAsia" w:ascii="宋体" w:hAnsi="宋体"/>
          <w:sz w:val="24"/>
        </w:rPr>
        <w:t xml:space="preserve">    1.测试考生对目前跨境电子商务形势的了解程度。</w:t>
      </w:r>
    </w:p>
    <w:p>
      <w:pPr>
        <w:spacing w:line="360" w:lineRule="auto"/>
        <w:rPr>
          <w:rFonts w:ascii="宋体" w:hAnsi="宋体"/>
          <w:sz w:val="24"/>
        </w:rPr>
      </w:pPr>
      <w:r>
        <w:rPr>
          <w:rFonts w:hint="eastAsia" w:ascii="宋体" w:hAnsi="宋体"/>
          <w:sz w:val="24"/>
        </w:rPr>
        <w:t xml:space="preserve">    2.通过对涉及社会生活及跨境电子商务职业相关的案例或者问题进行判断、分析，测试考生在职业情景中的理解能力、分析能力、判断能力。</w:t>
      </w:r>
    </w:p>
    <w:p>
      <w:pPr>
        <w:spacing w:line="360" w:lineRule="auto"/>
        <w:rPr>
          <w:rFonts w:ascii="宋体" w:hAnsi="宋体"/>
          <w:b/>
          <w:sz w:val="24"/>
        </w:rPr>
      </w:pPr>
      <w:r>
        <w:rPr>
          <w:rFonts w:hint="eastAsia" w:ascii="宋体" w:hAnsi="宋体"/>
          <w:b/>
          <w:sz w:val="24"/>
        </w:rPr>
        <w:t xml:space="preserve">    （五）与专业相关的其他能力</w:t>
      </w:r>
      <w:r>
        <w:rPr>
          <w:rFonts w:hint="eastAsia" w:ascii="宋体" w:hAnsi="宋体"/>
          <w:bCs/>
          <w:sz w:val="24"/>
        </w:rPr>
        <w:t>（占25%）</w:t>
      </w:r>
    </w:p>
    <w:p>
      <w:pPr>
        <w:spacing w:line="360" w:lineRule="auto"/>
        <w:ind w:firstLine="424" w:firstLineChars="177"/>
        <w:rPr>
          <w:rFonts w:ascii="宋体" w:hAnsi="宋体"/>
          <w:sz w:val="24"/>
        </w:rPr>
      </w:pPr>
      <w:r>
        <w:rPr>
          <w:rFonts w:hint="eastAsia" w:ascii="宋体" w:hAnsi="宋体"/>
          <w:sz w:val="24"/>
        </w:rPr>
        <w:t>1.诚信意识</w:t>
      </w:r>
    </w:p>
    <w:p>
      <w:pPr>
        <w:spacing w:line="360" w:lineRule="auto"/>
        <w:ind w:firstLine="424" w:firstLineChars="177"/>
        <w:rPr>
          <w:rFonts w:ascii="宋体" w:hAnsi="宋体"/>
          <w:sz w:val="24"/>
        </w:rPr>
      </w:pPr>
      <w:r>
        <w:rPr>
          <w:rFonts w:hint="eastAsia" w:ascii="宋体" w:hAnsi="宋体"/>
          <w:sz w:val="24"/>
        </w:rPr>
        <w:t>在为人处事中具备较强的诚信意识，以适应未来跨境电子商务行业专业岗位的要求。</w:t>
      </w:r>
    </w:p>
    <w:p>
      <w:pPr>
        <w:spacing w:line="360" w:lineRule="auto"/>
        <w:ind w:firstLine="424" w:firstLineChars="177"/>
        <w:rPr>
          <w:rFonts w:ascii="宋体" w:hAnsi="宋体"/>
          <w:sz w:val="24"/>
        </w:rPr>
      </w:pPr>
      <w:r>
        <w:rPr>
          <w:rFonts w:hint="eastAsia" w:ascii="宋体" w:hAnsi="宋体"/>
          <w:sz w:val="24"/>
        </w:rPr>
        <w:t>2.创新意识</w:t>
      </w:r>
    </w:p>
    <w:p>
      <w:pPr>
        <w:spacing w:line="360" w:lineRule="auto"/>
        <w:ind w:firstLine="424" w:firstLineChars="177"/>
        <w:rPr>
          <w:rFonts w:ascii="宋体" w:hAnsi="宋体"/>
          <w:sz w:val="24"/>
        </w:rPr>
      </w:pPr>
      <w:r>
        <w:rPr>
          <w:rFonts w:hint="eastAsia" w:ascii="宋体" w:hAnsi="宋体"/>
          <w:sz w:val="24"/>
        </w:rPr>
        <w:t>能够用创新的方式与方法解决日常社会生活中的问题,有自己独立的思考，能提出自己的见解。</w:t>
      </w:r>
    </w:p>
    <w:p>
      <w:pPr>
        <w:spacing w:line="360" w:lineRule="auto"/>
        <w:ind w:firstLine="424" w:firstLineChars="177"/>
        <w:rPr>
          <w:rFonts w:ascii="宋体" w:hAnsi="宋体"/>
          <w:sz w:val="24"/>
        </w:rPr>
      </w:pPr>
      <w:r>
        <w:rPr>
          <w:rFonts w:hint="eastAsia" w:ascii="宋体" w:hAnsi="宋体"/>
          <w:sz w:val="24"/>
        </w:rPr>
        <w:t>3.职业生涯规划测试</w:t>
      </w:r>
    </w:p>
    <w:p>
      <w:pPr>
        <w:spacing w:line="360" w:lineRule="auto"/>
        <w:ind w:firstLine="424" w:firstLineChars="177"/>
        <w:rPr>
          <w:rFonts w:ascii="宋体" w:hAnsi="宋体"/>
          <w:sz w:val="24"/>
        </w:rPr>
      </w:pPr>
      <w:r>
        <w:rPr>
          <w:rFonts w:hint="eastAsia" w:ascii="宋体" w:hAnsi="宋体"/>
          <w:sz w:val="24"/>
        </w:rPr>
        <w:t>（1）自我分析：如职业兴趣－喜欢干什么、职业价值观－最看重什么、性格特征－适合干什么、胜任能力－优劣势是什么。</w:t>
      </w:r>
    </w:p>
    <w:p>
      <w:pPr>
        <w:spacing w:line="360" w:lineRule="auto"/>
        <w:ind w:firstLine="424" w:firstLineChars="177"/>
        <w:rPr>
          <w:rFonts w:ascii="宋体" w:hAnsi="宋体"/>
          <w:sz w:val="24"/>
        </w:rPr>
      </w:pPr>
      <w:r>
        <w:rPr>
          <w:rFonts w:hint="eastAsia" w:ascii="宋体" w:hAnsi="宋体"/>
          <w:sz w:val="24"/>
        </w:rPr>
        <w:t>（2）职业分析：对职业选择的相关外部环境进行较为系统的分析。如家庭环境分析、社会环境分析、职业环境分析。</w:t>
      </w:r>
    </w:p>
    <w:p>
      <w:pPr>
        <w:spacing w:line="360" w:lineRule="auto"/>
        <w:ind w:firstLine="424" w:firstLineChars="177"/>
        <w:rPr>
          <w:rFonts w:ascii="宋体" w:hAnsi="宋体"/>
          <w:sz w:val="24"/>
        </w:rPr>
      </w:pPr>
      <w:r>
        <w:rPr>
          <w:rFonts w:hint="eastAsia" w:ascii="宋体" w:hAnsi="宋体"/>
          <w:sz w:val="24"/>
        </w:rPr>
        <w:t>（3）职业定位：如将来从事××职业、进入××类型的组织、具体路径（如你想要考取的证书、你将努力具备怎样的能力）等。</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BD"/>
    <w:rsid w:val="00001CAA"/>
    <w:rsid w:val="000032B2"/>
    <w:rsid w:val="00003E9A"/>
    <w:rsid w:val="0001397B"/>
    <w:rsid w:val="0002077A"/>
    <w:rsid w:val="00024C19"/>
    <w:rsid w:val="00034CFE"/>
    <w:rsid w:val="00041549"/>
    <w:rsid w:val="00046C18"/>
    <w:rsid w:val="00047082"/>
    <w:rsid w:val="00065E1C"/>
    <w:rsid w:val="00082FE5"/>
    <w:rsid w:val="000C756A"/>
    <w:rsid w:val="000E4814"/>
    <w:rsid w:val="000F2F4A"/>
    <w:rsid w:val="0010317E"/>
    <w:rsid w:val="00107C14"/>
    <w:rsid w:val="00112CF6"/>
    <w:rsid w:val="001166C8"/>
    <w:rsid w:val="00122532"/>
    <w:rsid w:val="00131892"/>
    <w:rsid w:val="00156001"/>
    <w:rsid w:val="00161326"/>
    <w:rsid w:val="00186E69"/>
    <w:rsid w:val="001C05BD"/>
    <w:rsid w:val="001C3BE1"/>
    <w:rsid w:val="001C4685"/>
    <w:rsid w:val="001D771C"/>
    <w:rsid w:val="001F7AB9"/>
    <w:rsid w:val="0020776F"/>
    <w:rsid w:val="00217CE2"/>
    <w:rsid w:val="00224DEF"/>
    <w:rsid w:val="00225866"/>
    <w:rsid w:val="00244652"/>
    <w:rsid w:val="00257B03"/>
    <w:rsid w:val="00260728"/>
    <w:rsid w:val="00261BEB"/>
    <w:rsid w:val="00285FFE"/>
    <w:rsid w:val="00291CC3"/>
    <w:rsid w:val="00295FB2"/>
    <w:rsid w:val="002B2141"/>
    <w:rsid w:val="002B3C5D"/>
    <w:rsid w:val="002D1B50"/>
    <w:rsid w:val="002D3188"/>
    <w:rsid w:val="002E0B0F"/>
    <w:rsid w:val="002F0EEC"/>
    <w:rsid w:val="003000DB"/>
    <w:rsid w:val="00317B08"/>
    <w:rsid w:val="003279AD"/>
    <w:rsid w:val="00331D37"/>
    <w:rsid w:val="0033233B"/>
    <w:rsid w:val="003357A5"/>
    <w:rsid w:val="00347CD0"/>
    <w:rsid w:val="00397A9C"/>
    <w:rsid w:val="003A1540"/>
    <w:rsid w:val="003C1F9B"/>
    <w:rsid w:val="003C2A18"/>
    <w:rsid w:val="004113FF"/>
    <w:rsid w:val="00461E8F"/>
    <w:rsid w:val="00463A6E"/>
    <w:rsid w:val="00464D2A"/>
    <w:rsid w:val="00484489"/>
    <w:rsid w:val="00490802"/>
    <w:rsid w:val="004C0D7A"/>
    <w:rsid w:val="004C66C0"/>
    <w:rsid w:val="004D74A7"/>
    <w:rsid w:val="0051395B"/>
    <w:rsid w:val="00527110"/>
    <w:rsid w:val="005414EC"/>
    <w:rsid w:val="00551185"/>
    <w:rsid w:val="00593ADE"/>
    <w:rsid w:val="00596383"/>
    <w:rsid w:val="00596620"/>
    <w:rsid w:val="005A4D21"/>
    <w:rsid w:val="005B4EB0"/>
    <w:rsid w:val="005C0F89"/>
    <w:rsid w:val="005C0FD1"/>
    <w:rsid w:val="005C3AC0"/>
    <w:rsid w:val="005C40FC"/>
    <w:rsid w:val="005C469F"/>
    <w:rsid w:val="005C6DEF"/>
    <w:rsid w:val="005E3977"/>
    <w:rsid w:val="006207C9"/>
    <w:rsid w:val="006444CB"/>
    <w:rsid w:val="00663981"/>
    <w:rsid w:val="00693CBE"/>
    <w:rsid w:val="006A7D29"/>
    <w:rsid w:val="006C4DE9"/>
    <w:rsid w:val="006D2F6C"/>
    <w:rsid w:val="006D3022"/>
    <w:rsid w:val="006D4F2C"/>
    <w:rsid w:val="006D5D00"/>
    <w:rsid w:val="006E31CB"/>
    <w:rsid w:val="00700423"/>
    <w:rsid w:val="00702411"/>
    <w:rsid w:val="00703A3E"/>
    <w:rsid w:val="007640B7"/>
    <w:rsid w:val="00776FA9"/>
    <w:rsid w:val="0078097C"/>
    <w:rsid w:val="00782987"/>
    <w:rsid w:val="0078411B"/>
    <w:rsid w:val="00792F73"/>
    <w:rsid w:val="007B1FA5"/>
    <w:rsid w:val="007B3359"/>
    <w:rsid w:val="007B349B"/>
    <w:rsid w:val="007B58DA"/>
    <w:rsid w:val="007D4312"/>
    <w:rsid w:val="007D586C"/>
    <w:rsid w:val="007F5CD0"/>
    <w:rsid w:val="00804167"/>
    <w:rsid w:val="00806D1C"/>
    <w:rsid w:val="00810F57"/>
    <w:rsid w:val="0082066B"/>
    <w:rsid w:val="00827705"/>
    <w:rsid w:val="008567BE"/>
    <w:rsid w:val="00857297"/>
    <w:rsid w:val="008B5E8E"/>
    <w:rsid w:val="008B7786"/>
    <w:rsid w:val="008C0F5A"/>
    <w:rsid w:val="008C4ABA"/>
    <w:rsid w:val="008C7182"/>
    <w:rsid w:val="00907A0F"/>
    <w:rsid w:val="009173F1"/>
    <w:rsid w:val="009235DB"/>
    <w:rsid w:val="0092561E"/>
    <w:rsid w:val="00926127"/>
    <w:rsid w:val="00945C71"/>
    <w:rsid w:val="009500AD"/>
    <w:rsid w:val="00950B43"/>
    <w:rsid w:val="00963F93"/>
    <w:rsid w:val="00974FB0"/>
    <w:rsid w:val="009B0195"/>
    <w:rsid w:val="009B3B93"/>
    <w:rsid w:val="009B7C93"/>
    <w:rsid w:val="009C2331"/>
    <w:rsid w:val="009C6F7C"/>
    <w:rsid w:val="009D05CA"/>
    <w:rsid w:val="009F0B76"/>
    <w:rsid w:val="00A24358"/>
    <w:rsid w:val="00A25697"/>
    <w:rsid w:val="00A27CFE"/>
    <w:rsid w:val="00A438E4"/>
    <w:rsid w:val="00A43900"/>
    <w:rsid w:val="00A44FD0"/>
    <w:rsid w:val="00A61C9D"/>
    <w:rsid w:val="00A90893"/>
    <w:rsid w:val="00AB5DB0"/>
    <w:rsid w:val="00AF46A9"/>
    <w:rsid w:val="00B03D97"/>
    <w:rsid w:val="00B20252"/>
    <w:rsid w:val="00B514A5"/>
    <w:rsid w:val="00B6366A"/>
    <w:rsid w:val="00B8236B"/>
    <w:rsid w:val="00B93819"/>
    <w:rsid w:val="00BA5928"/>
    <w:rsid w:val="00BB2F56"/>
    <w:rsid w:val="00BB552D"/>
    <w:rsid w:val="00BC4EBF"/>
    <w:rsid w:val="00BD6402"/>
    <w:rsid w:val="00BE3DEA"/>
    <w:rsid w:val="00BF5C66"/>
    <w:rsid w:val="00C00222"/>
    <w:rsid w:val="00C11428"/>
    <w:rsid w:val="00C150EF"/>
    <w:rsid w:val="00C6503A"/>
    <w:rsid w:val="00C73F19"/>
    <w:rsid w:val="00C808D7"/>
    <w:rsid w:val="00C87179"/>
    <w:rsid w:val="00C93357"/>
    <w:rsid w:val="00CA03E4"/>
    <w:rsid w:val="00CC018B"/>
    <w:rsid w:val="00CC704E"/>
    <w:rsid w:val="00CD1315"/>
    <w:rsid w:val="00CF2E10"/>
    <w:rsid w:val="00D24528"/>
    <w:rsid w:val="00D338DD"/>
    <w:rsid w:val="00D57FE6"/>
    <w:rsid w:val="00D7020E"/>
    <w:rsid w:val="00D8497E"/>
    <w:rsid w:val="00D91254"/>
    <w:rsid w:val="00D91C91"/>
    <w:rsid w:val="00DA4488"/>
    <w:rsid w:val="00DC6F87"/>
    <w:rsid w:val="00DD0D23"/>
    <w:rsid w:val="00DD3D26"/>
    <w:rsid w:val="00DE5FF8"/>
    <w:rsid w:val="00E1058D"/>
    <w:rsid w:val="00E27488"/>
    <w:rsid w:val="00E3354B"/>
    <w:rsid w:val="00E7341A"/>
    <w:rsid w:val="00E817DE"/>
    <w:rsid w:val="00EA0656"/>
    <w:rsid w:val="00EA4456"/>
    <w:rsid w:val="00ED0852"/>
    <w:rsid w:val="00ED5A90"/>
    <w:rsid w:val="00EE085F"/>
    <w:rsid w:val="00EE3BB3"/>
    <w:rsid w:val="00EE7570"/>
    <w:rsid w:val="00EF147B"/>
    <w:rsid w:val="00F11440"/>
    <w:rsid w:val="00F367C3"/>
    <w:rsid w:val="00F51C4E"/>
    <w:rsid w:val="00F67DCD"/>
    <w:rsid w:val="00F745F6"/>
    <w:rsid w:val="00FA27C2"/>
    <w:rsid w:val="00FB5C00"/>
    <w:rsid w:val="00FC4D02"/>
    <w:rsid w:val="00FF20FA"/>
    <w:rsid w:val="00FF40BD"/>
    <w:rsid w:val="00FF5689"/>
    <w:rsid w:val="066F069C"/>
    <w:rsid w:val="10E87D24"/>
    <w:rsid w:val="136B2240"/>
    <w:rsid w:val="14CE23B0"/>
    <w:rsid w:val="1C2361BA"/>
    <w:rsid w:val="23215715"/>
    <w:rsid w:val="2804761C"/>
    <w:rsid w:val="2EA00361"/>
    <w:rsid w:val="316267A8"/>
    <w:rsid w:val="32194741"/>
    <w:rsid w:val="36202FAA"/>
    <w:rsid w:val="3D82083F"/>
    <w:rsid w:val="4AE66012"/>
    <w:rsid w:val="4AF41DD0"/>
    <w:rsid w:val="4E0C4DBD"/>
    <w:rsid w:val="4EF92E86"/>
    <w:rsid w:val="4F483AFF"/>
    <w:rsid w:val="4F871206"/>
    <w:rsid w:val="4FF03502"/>
    <w:rsid w:val="544D654D"/>
    <w:rsid w:val="54713895"/>
    <w:rsid w:val="579D75AD"/>
    <w:rsid w:val="634F5124"/>
    <w:rsid w:val="644407C9"/>
    <w:rsid w:val="64F87011"/>
    <w:rsid w:val="66482736"/>
    <w:rsid w:val="679F070D"/>
    <w:rsid w:val="695A1B0B"/>
    <w:rsid w:val="6BE04A36"/>
    <w:rsid w:val="70235D3A"/>
    <w:rsid w:val="73946F4B"/>
    <w:rsid w:val="74B62489"/>
    <w:rsid w:val="7577543C"/>
    <w:rsid w:val="799E3F64"/>
    <w:rsid w:val="7CFA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semiHidden/>
    <w:qFormat/>
    <w:uiPriority w:val="0"/>
    <w:rPr>
      <w:sz w:val="21"/>
      <w:szCs w:val="21"/>
    </w:rPr>
  </w:style>
  <w:style w:type="paragraph" w:customStyle="1" w:styleId="14">
    <w:name w:val="msonospacing"/>
    <w:basedOn w:val="1"/>
    <w:qFormat/>
    <w:uiPriority w:val="0"/>
    <w:pPr>
      <w:widowControl/>
      <w:jc w:val="left"/>
    </w:pPr>
    <w:rPr>
      <w:rFonts w:ascii="宋体" w:hAnsi="宋体" w:cs="宋体"/>
      <w:kern w:val="0"/>
      <w:sz w:val="24"/>
    </w:rPr>
  </w:style>
  <w:style w:type="paragraph" w:styleId="1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192</Words>
  <Characters>1097</Characters>
  <Lines>9</Lines>
  <Paragraphs>2</Paragraphs>
  <TotalTime>1</TotalTime>
  <ScaleCrop>false</ScaleCrop>
  <LinksUpToDate>false</LinksUpToDate>
  <CharactersWithSpaces>1287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2018-01-22T01:22:00Z</dcterms:created>
  <dc:creator>猪猪猫.CN</dc:creator>
  <cp:lastModifiedBy>香香</cp:lastModifiedBy>
  <cp:lastPrinted>2015-12-03T07:28:00Z</cp:lastPrinted>
  <dcterms:modified xsi:type="dcterms:W3CDTF">2021-12-30T06:43:15Z</dcterms:modified>
  <dc:title>会计专业2012年自主招生综合素质测试方案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77F56B44861F44C1A39359FE1A7007EB</vt:lpwstr>
  </property>
</Properties>
</file>