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云南交通运输职业学院单招考试文化素质知识考试大纲（政治）</w:t>
      </w:r>
    </w:p>
    <w:p>
      <w:pPr>
        <w:spacing w:line="576" w:lineRule="exact"/>
        <w:jc w:val="center"/>
        <w:rPr>
          <w:rFonts w:ascii="方正小标宋_GBK" w:hAnsi="宋体" w:eastAsia="方正小标宋_GBK" w:cs="宋体"/>
          <w:sz w:val="44"/>
          <w:szCs w:val="44"/>
        </w:rPr>
      </w:pPr>
    </w:p>
    <w:p>
      <w:pPr>
        <w:pStyle w:val="2"/>
        <w:adjustRightInd w:val="0"/>
        <w:snapToGrid w:val="0"/>
        <w:spacing w:before="0" w:after="0" w:line="576" w:lineRule="exact"/>
        <w:jc w:val="both"/>
        <w:rPr>
          <w:rFonts w:ascii="宋体" w:hAnsi="宋体" w:cs="宋体"/>
          <w:szCs w:val="32"/>
        </w:rPr>
      </w:pPr>
      <w:r>
        <w:rPr>
          <w:rFonts w:hint="eastAsia" w:ascii="宋体" w:hAnsi="宋体" w:cs="宋体"/>
          <w:szCs w:val="32"/>
        </w:rPr>
        <w:t>一、考试形式及试卷结构</w:t>
      </w:r>
    </w:p>
    <w:p>
      <w:pPr>
        <w:pStyle w:val="2"/>
        <w:adjustRightInd w:val="0"/>
        <w:snapToGrid w:val="0"/>
        <w:spacing w:before="0" w:after="0" w:line="576" w:lineRule="exact"/>
        <w:jc w:val="both"/>
        <w:rPr>
          <w:rFonts w:ascii="仿宋_GB2312" w:hAnsi="仿宋_GB2312" w:eastAsia="仿宋_GB2312" w:cs="仿宋_GB2312"/>
          <w:b w:val="0"/>
          <w:bCs w:val="0"/>
          <w:szCs w:val="32"/>
        </w:rPr>
      </w:pPr>
      <w:r>
        <w:rPr>
          <w:rFonts w:hint="eastAsia" w:ascii="仿宋_GB2312" w:hAnsi="仿宋_GB2312" w:eastAsia="仿宋_GB2312" w:cs="仿宋_GB2312"/>
          <w:b w:val="0"/>
          <w:bCs w:val="0"/>
          <w:szCs w:val="32"/>
        </w:rPr>
        <w:t>(一)答卷方式</w:t>
      </w:r>
    </w:p>
    <w:p>
      <w:pPr>
        <w:pStyle w:val="2"/>
        <w:adjustRightInd w:val="0"/>
        <w:snapToGrid w:val="0"/>
        <w:spacing w:before="0" w:after="0" w:line="576" w:lineRule="exact"/>
        <w:ind w:firstLine="640" w:firstLineChars="200"/>
        <w:jc w:val="both"/>
        <w:rPr>
          <w:rFonts w:ascii="仿宋_GB2312" w:hAnsi="仿宋_GB2312" w:eastAsia="仿宋_GB2312" w:cs="仿宋_GB2312"/>
          <w:b w:val="0"/>
          <w:bCs w:val="0"/>
          <w:szCs w:val="32"/>
        </w:rPr>
      </w:pPr>
      <w:r>
        <w:rPr>
          <w:rFonts w:hint="eastAsia" w:ascii="仿宋_GB2312" w:hAnsi="仿宋_GB2312" w:eastAsia="仿宋_GB2312" w:cs="仿宋_GB2312"/>
          <w:b w:val="0"/>
          <w:bCs w:val="0"/>
          <w:szCs w:val="32"/>
        </w:rPr>
        <w:t>闭卷线上考试。满分为50</w:t>
      </w:r>
      <w:r>
        <w:rPr>
          <w:rFonts w:hint="eastAsia" w:ascii="仿宋_GB2312" w:hAnsi="仿宋_GB2312" w:eastAsia="仿宋_GB2312" w:cs="仿宋_GB2312"/>
          <w:b w:val="0"/>
          <w:bCs w:val="0"/>
          <w:szCs w:val="32"/>
          <w:lang w:eastAsia="zh-CN"/>
        </w:rPr>
        <w:t>分</w:t>
      </w:r>
      <w:r>
        <w:rPr>
          <w:rFonts w:hint="eastAsia" w:ascii="仿宋_GB2312" w:hAnsi="仿宋_GB2312" w:eastAsia="仿宋_GB2312" w:cs="仿宋_GB2312"/>
          <w:b w:val="0"/>
          <w:bCs w:val="0"/>
          <w:szCs w:val="32"/>
        </w:rPr>
        <w:t>。考试时间30分钟。</w:t>
      </w:r>
    </w:p>
    <w:p>
      <w:pPr>
        <w:pStyle w:val="2"/>
        <w:adjustRightInd w:val="0"/>
        <w:snapToGrid w:val="0"/>
        <w:spacing w:before="0" w:after="0" w:line="576" w:lineRule="exact"/>
        <w:jc w:val="both"/>
        <w:rPr>
          <w:rFonts w:ascii="仿宋_GB2312" w:hAnsi="仿宋_GB2312" w:eastAsia="仿宋_GB2312" w:cs="仿宋_GB2312"/>
          <w:b w:val="0"/>
          <w:bCs w:val="0"/>
          <w:szCs w:val="32"/>
        </w:rPr>
      </w:pPr>
      <w:r>
        <w:rPr>
          <w:rFonts w:hint="eastAsia" w:ascii="仿宋_GB2312" w:hAnsi="仿宋_GB2312" w:eastAsia="仿宋_GB2312" w:cs="仿宋_GB2312"/>
          <w:b w:val="0"/>
          <w:bCs w:val="0"/>
          <w:szCs w:val="32"/>
        </w:rPr>
        <w:t>(二)试卷内容、占分比例</w:t>
      </w:r>
    </w:p>
    <w:p>
      <w:pPr>
        <w:pStyle w:val="2"/>
        <w:adjustRightInd w:val="0"/>
        <w:snapToGrid w:val="0"/>
        <w:spacing w:before="0" w:after="0" w:line="576" w:lineRule="exact"/>
        <w:ind w:firstLine="640" w:firstLineChars="200"/>
        <w:jc w:val="both"/>
        <w:rPr>
          <w:rFonts w:ascii="仿宋_GB2312" w:hAnsi="仿宋_GB2312" w:eastAsia="仿宋_GB2312" w:cs="仿宋_GB2312"/>
          <w:b w:val="0"/>
          <w:bCs w:val="0"/>
          <w:szCs w:val="32"/>
        </w:rPr>
      </w:pPr>
      <w:r>
        <w:rPr>
          <w:rFonts w:hint="eastAsia" w:ascii="仿宋_GB2312" w:hAnsi="仿宋_GB2312" w:eastAsia="仿宋_GB2312" w:cs="仿宋_GB2312"/>
          <w:b w:val="0"/>
          <w:bCs w:val="0"/>
          <w:szCs w:val="32"/>
        </w:rPr>
        <w:t>1．中国特色社会主义理论:30分。</w:t>
      </w:r>
    </w:p>
    <w:p>
      <w:pPr>
        <w:pStyle w:val="2"/>
        <w:adjustRightInd w:val="0"/>
        <w:snapToGrid w:val="0"/>
        <w:spacing w:before="0" w:after="0" w:line="576" w:lineRule="exact"/>
        <w:ind w:firstLine="640" w:firstLineChars="200"/>
        <w:jc w:val="both"/>
        <w:rPr>
          <w:rFonts w:ascii="仿宋_GB2312" w:hAnsi="仿宋_GB2312" w:eastAsia="仿宋_GB2312" w:cs="仿宋_GB2312"/>
          <w:b w:val="0"/>
          <w:bCs w:val="0"/>
          <w:szCs w:val="32"/>
        </w:rPr>
      </w:pPr>
      <w:r>
        <w:rPr>
          <w:rFonts w:hint="eastAsia" w:ascii="仿宋_GB2312" w:hAnsi="仿宋_GB2312" w:eastAsia="仿宋_GB2312" w:cs="仿宋_GB2312"/>
          <w:b w:val="0"/>
          <w:bCs w:val="0"/>
          <w:szCs w:val="32"/>
        </w:rPr>
        <w:t>2．政治法律常识:20分。</w:t>
      </w:r>
    </w:p>
    <w:p>
      <w:pPr>
        <w:pStyle w:val="2"/>
        <w:adjustRightInd w:val="0"/>
        <w:snapToGrid w:val="0"/>
        <w:spacing w:before="0" w:after="0" w:line="576" w:lineRule="exact"/>
        <w:jc w:val="both"/>
        <w:rPr>
          <w:rFonts w:ascii="仿宋_GB2312" w:hAnsi="仿宋_GB2312" w:eastAsia="仿宋_GB2312" w:cs="仿宋_GB2312"/>
          <w:b w:val="0"/>
          <w:bCs w:val="0"/>
          <w:szCs w:val="32"/>
        </w:rPr>
      </w:pPr>
      <w:r>
        <w:rPr>
          <w:rFonts w:hint="eastAsia" w:ascii="仿宋_GB2312" w:hAnsi="仿宋_GB2312" w:eastAsia="仿宋_GB2312" w:cs="仿宋_GB2312"/>
          <w:b w:val="0"/>
          <w:bCs w:val="0"/>
          <w:szCs w:val="32"/>
        </w:rPr>
        <w:t>（三)题型</w:t>
      </w:r>
    </w:p>
    <w:p>
      <w:pPr>
        <w:pStyle w:val="2"/>
        <w:adjustRightInd w:val="0"/>
        <w:snapToGrid w:val="0"/>
        <w:spacing w:before="0" w:after="0" w:line="576" w:lineRule="exact"/>
        <w:ind w:firstLine="640" w:firstLineChars="200"/>
        <w:jc w:val="both"/>
        <w:rPr>
          <w:rFonts w:ascii="仿宋_GB2312" w:hAnsi="仿宋_GB2312" w:eastAsia="仿宋_GB2312" w:cs="仿宋_GB2312"/>
          <w:b w:val="0"/>
          <w:bCs w:val="0"/>
          <w:szCs w:val="32"/>
        </w:rPr>
      </w:pPr>
      <w:r>
        <w:rPr>
          <w:rFonts w:hint="eastAsia" w:ascii="仿宋_GB2312" w:hAnsi="仿宋_GB2312" w:eastAsia="仿宋_GB2312" w:cs="仿宋_GB2312"/>
          <w:b w:val="0"/>
          <w:bCs w:val="0"/>
          <w:szCs w:val="32"/>
        </w:rPr>
        <w:t>1．单项选择题。</w:t>
      </w:r>
      <w:bookmarkStart w:id="0" w:name="_GoBack"/>
      <w:bookmarkEnd w:id="0"/>
    </w:p>
    <w:p>
      <w:pPr>
        <w:pStyle w:val="2"/>
        <w:adjustRightInd w:val="0"/>
        <w:snapToGrid w:val="0"/>
        <w:spacing w:before="0" w:after="0" w:line="576" w:lineRule="exact"/>
        <w:ind w:firstLine="640" w:firstLineChars="200"/>
        <w:jc w:val="both"/>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2．多项选择题</w:t>
      </w:r>
    </w:p>
    <w:p>
      <w:pPr>
        <w:pStyle w:val="2"/>
        <w:adjustRightInd w:val="0"/>
        <w:snapToGrid w:val="0"/>
        <w:spacing w:before="0" w:after="0" w:line="576" w:lineRule="exact"/>
        <w:ind w:firstLine="640" w:firstLineChars="200"/>
        <w:jc w:val="both"/>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3. 判断题。</w:t>
      </w:r>
    </w:p>
    <w:p>
      <w:pPr>
        <w:pStyle w:val="2"/>
        <w:adjustRightInd w:val="0"/>
        <w:snapToGrid w:val="0"/>
        <w:spacing w:before="0" w:after="0" w:line="576" w:lineRule="exact"/>
        <w:jc w:val="both"/>
        <w:rPr>
          <w:rFonts w:ascii="方正小标宋_GBK" w:hAnsi="宋体" w:eastAsia="方正小标宋_GBK" w:cs="宋体"/>
          <w:b w:val="0"/>
          <w:bCs w:val="0"/>
          <w:sz w:val="44"/>
        </w:rPr>
      </w:pPr>
      <w:r>
        <w:rPr>
          <w:rFonts w:hint="eastAsia" w:ascii="宋体" w:hAnsi="宋体" w:cs="宋体"/>
          <w:szCs w:val="32"/>
        </w:rPr>
        <w:t>二、考试内容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政治考试的内容包括中国特色社会主义理论和政治法律常识两编内容。</w:t>
      </w:r>
    </w:p>
    <w:p>
      <w:pPr>
        <w:spacing w:line="576" w:lineRule="exact"/>
        <w:ind w:firstLine="1606" w:firstLineChars="5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第一编 中国特色社会主义理论</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第一章 邓小平理论</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邓小平理论的形成</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邓小平理论的基本问题和主要内容</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邓小平理论的历史地位</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第二章 “三个代表”重要思想</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“三个代表”重要思想的形成</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“三个代表”重要思想的核心观点和主要内容</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全面贯彻 “三个代表”重要思想</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第三章 科学发展观</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科学发展观的形成</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科学发展观的科学内涵和主要内容</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科学发展观的历史地位</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第四章 习近平新时代中国特色社会主义思想</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习近平新时代中国特色社会主义思想的形成</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习近平新时代中国特色社会主义思想的主要内容和基本方略</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习近平新时代中国特色社会主义思想的重大意义</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第五章 坚持和发展中国特色社会主义的总任务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实现中华民族伟大复兴的中国梦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建成社会主义现代化强国的战略安排</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第六章 中国特色社会主义建设的总体布局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建设现代化经济体系</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发展社会主义民主政治</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推动社会主义文化繁荣兴盛</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第四节  坚持在发展中保障和改善民生</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第五节  建设美丽中国</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第七章 “四个全面”战略布局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全面建成小康社会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全面深化改革</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全面依法治国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第四节 全面从严治党</w:t>
      </w:r>
    </w:p>
    <w:p>
      <w:pPr>
        <w:spacing w:line="576" w:lineRule="exact"/>
        <w:ind w:firstLine="1606" w:firstLineChars="5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第二编  政治法律常识</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第八章 坚持一切从实际出发，实事求是</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物质和意识及其相互关系</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发挥主观能性必须尊重客观规律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坚持一切从实际出发， 实事求是</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第九章  用联系和发展的观点看问题</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事物是普遍联系的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事物是变化发展的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用联系和发展的观点看问题</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第十章 用正确的方法观察和分析事物</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矛盾是事物发展的动力</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具体问题具体分析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坚持两点论和重点论的统一</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第十一章  掌握认识世界的科学方法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实践是认识的基础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认识的辩证过程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透过现象，抓住本质</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第十二章  从生产活动出发认识社会历史</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生产活动和社会物质生活条件</w:t>
      </w:r>
    </w:p>
    <w:p>
      <w:pPr>
        <w:spacing w:line="576" w:lineRule="exact"/>
        <w:ind w:left="32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生产关系必须适应生产力的发展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社会意识在社会发展中的作用</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第十三章  商品经济及其规律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商品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货币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价值规律</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第十四章 我国的民族政策和宗教政策</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我国的民族政策</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我国的宗教状况和宗教政策</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第十五章 学习法律知识，增强法制观念，维护宪法尊严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法律及社会主义法制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宪法</w:t>
      </w:r>
    </w:p>
    <w:p>
      <w:pPr>
        <w:spacing w:line="576"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第十六章 制裁违法犯罪， 确保社会安定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第一节 违反治安管理的行为和处罚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第二节 犯罪</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第三节 刑罚</w:t>
      </w:r>
    </w:p>
    <w:p>
      <w:pPr>
        <w:spacing w:line="576" w:lineRule="exact"/>
        <w:ind w:firstLine="420" w:firstLineChars="200"/>
        <w:rPr>
          <w:rFonts w:ascii="宋体" w:hAnsi="宋体" w:cs="宋体"/>
        </w:rPr>
      </w:pPr>
    </w:p>
    <w:p>
      <w:pPr>
        <w:spacing w:line="576" w:lineRule="exac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Light">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4C"/>
    <w:rsid w:val="00034A7C"/>
    <w:rsid w:val="002A4D7B"/>
    <w:rsid w:val="002F5461"/>
    <w:rsid w:val="00335B34"/>
    <w:rsid w:val="0035081E"/>
    <w:rsid w:val="00355212"/>
    <w:rsid w:val="003E56EE"/>
    <w:rsid w:val="003F7979"/>
    <w:rsid w:val="0047216E"/>
    <w:rsid w:val="004D55B4"/>
    <w:rsid w:val="00520ABC"/>
    <w:rsid w:val="00557FD1"/>
    <w:rsid w:val="005A6D3A"/>
    <w:rsid w:val="005F7210"/>
    <w:rsid w:val="00607B60"/>
    <w:rsid w:val="006110CA"/>
    <w:rsid w:val="006921CE"/>
    <w:rsid w:val="0076325F"/>
    <w:rsid w:val="007B3A9A"/>
    <w:rsid w:val="007E5D0C"/>
    <w:rsid w:val="00804104"/>
    <w:rsid w:val="00842478"/>
    <w:rsid w:val="00842AA3"/>
    <w:rsid w:val="009B7608"/>
    <w:rsid w:val="009F65B8"/>
    <w:rsid w:val="00A0774C"/>
    <w:rsid w:val="00A5194F"/>
    <w:rsid w:val="00BA340C"/>
    <w:rsid w:val="00D04538"/>
    <w:rsid w:val="00E45999"/>
    <w:rsid w:val="00E84663"/>
    <w:rsid w:val="00EA15B3"/>
    <w:rsid w:val="00EA7BF3"/>
    <w:rsid w:val="00EC14D2"/>
    <w:rsid w:val="00FF02B0"/>
    <w:rsid w:val="1CAF6B83"/>
    <w:rsid w:val="29277985"/>
    <w:rsid w:val="6231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32"/>
      <w:szCs w:val="44"/>
    </w:rPr>
  </w:style>
  <w:style w:type="paragraph" w:styleId="3">
    <w:name w:val="heading 2"/>
    <w:basedOn w:val="1"/>
    <w:next w:val="1"/>
    <w:unhideWhenUsed/>
    <w:qFormat/>
    <w:uiPriority w:val="9"/>
    <w:pPr>
      <w:keepNext/>
      <w:keepLines/>
      <w:spacing w:before="240" w:after="240"/>
      <w:outlineLvl w:val="1"/>
    </w:pPr>
    <w:rPr>
      <w:rFonts w:asciiTheme="majorHAnsi" w:hAnsiTheme="majorHAnsi" w:cstheme="majorBidi"/>
      <w:b/>
      <w:bCs/>
      <w:sz w:val="24"/>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1080</Words>
  <Characters>1087</Characters>
  <Lines>8</Lines>
  <Paragraphs>2</Paragraphs>
  <TotalTime>0</TotalTime>
  <ScaleCrop>false</ScaleCrop>
  <LinksUpToDate>false</LinksUpToDate>
  <CharactersWithSpaces>1172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2022-03-16T01:59:00Z</dcterms:created>
  <dc:creator>周 睿玫</dc:creator>
  <cp:lastModifiedBy>  俣。  </cp:lastModifiedBy>
  <cp:lastPrinted>2021-03-05T00:05:00Z</cp:lastPrinted>
  <dcterms:modified xsi:type="dcterms:W3CDTF">2022-03-16T03:15:41Z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11172800_btnclosed</vt:lpwstr>
  </property>
  <property fmtid="{D5CDD505-2E9C-101B-9397-08002B2CF9AE}" pid="3" name="KSOProductBuildVer">
    <vt:lpwstr>2052-11.1.0.11365</vt:lpwstr>
  </property>
  <property fmtid="{D5CDD505-2E9C-101B-9397-08002B2CF9AE}" pid="4" name="ICV">
    <vt:lpwstr>34CFF2614D954FD1BCF161CB12A99ECE</vt:lpwstr>
  </property>
</Properties>
</file>