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云南农业职业技术学院20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/>
          <w:sz w:val="32"/>
          <w:szCs w:val="32"/>
        </w:rPr>
        <w:t>年单独招生农林牧渔类考试大纲</w:t>
      </w: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考生类别：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三校生应（往）届毕业生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参加测试的专业：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畜牧兽医、宠物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养护与驯导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、作物生产与经营管理、中草药栽培与加工技术、水产养殖技术、烟草栽培与加工技术、园艺技术、园林技术、园林工程技术、休闲农业经营与管理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林业技术、宠物医疗技术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考核方式：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文化素质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口</w:t>
            </w:r>
            <w:r>
              <w:rPr>
                <w:rFonts w:hint="eastAsia" w:ascii="仿宋_GB2312" w:eastAsia="仿宋_GB2312"/>
                <w:sz w:val="28"/>
                <w:szCs w:val="28"/>
              </w:rPr>
              <w:t>试（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0分）+职业技能考核（200分）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9" w:hRule="atLeast"/>
        </w:trPr>
        <w:tc>
          <w:tcPr>
            <w:tcW w:w="949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测试大纲（要点）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一、三校生文化素质：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0分）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考试科目为：语文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数学、英语、政治，共计四科、总分2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0分。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职业技能考核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（200分）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网络远程测试（电脑、移动设备在线答题），共计200分。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考试时间：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以系统计时为准。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考试范围：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1.职业意识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考生对专业的了解程度、职业性质、适应职业岗位、选择适合自己的职业的能力、职业价值观等。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2.职业素养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考生职业理想、基本职业道德规范、竞争上岗的意识与能力。职场礼仪、沟通、协作能力。自我分析、情绪管理、时间管理与职业规划能力等。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三、职业技能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spacing w:line="560" w:lineRule="exact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测试学生对植物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、动物、鱼类等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生长、发育、繁殖的相关知识点认识与理解，要求学生掌握植物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、动物和鱼类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生长与环境的关系（光，温，水，气，土，肥）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。</w:t>
            </w: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根据提供的标本或图片，准确识别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0～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0种当地常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植物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、动物和鱼类。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根据提供的常见植物病虫害标本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图片，准确识别当地常见植物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、动物、鱼类的病害、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虫害的形态特征和危害状。</w:t>
            </w:r>
          </w:p>
        </w:tc>
      </w:tr>
    </w:tbl>
    <w:p>
      <w:pPr>
        <w:widowControl/>
        <w:spacing w:line="360" w:lineRule="auto"/>
        <w:ind w:right="6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参考资料：</w:t>
      </w:r>
    </w:p>
    <w:p>
      <w:pPr>
        <w:widowControl/>
        <w:spacing w:line="360" w:lineRule="auto"/>
        <w:ind w:right="6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《畜禽营养与饲料》，邱以亮，高等教育出版社 ，2006年5月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《兽医基础》，刘山辉，中国轻工业出版社，2011年7月。</w:t>
      </w:r>
    </w:p>
    <w:p>
      <w:pPr>
        <w:widowControl/>
        <w:spacing w:line="360" w:lineRule="auto"/>
        <w:ind w:right="6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《植物生长与环境》，邹良栋，高等教育出版社，2015年5月。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28FC2"/>
    <w:multiLevelType w:val="singleLevel"/>
    <w:tmpl w:val="CC428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B3"/>
    <w:rsid w:val="00041DC9"/>
    <w:rsid w:val="0004664A"/>
    <w:rsid w:val="00086F91"/>
    <w:rsid w:val="00086F95"/>
    <w:rsid w:val="000A3E91"/>
    <w:rsid w:val="000D75EA"/>
    <w:rsid w:val="0013191B"/>
    <w:rsid w:val="001840D1"/>
    <w:rsid w:val="00191208"/>
    <w:rsid w:val="001E106D"/>
    <w:rsid w:val="00226B57"/>
    <w:rsid w:val="00272FBB"/>
    <w:rsid w:val="00332974"/>
    <w:rsid w:val="00347624"/>
    <w:rsid w:val="0036584C"/>
    <w:rsid w:val="00371ACD"/>
    <w:rsid w:val="00390BBD"/>
    <w:rsid w:val="00407408"/>
    <w:rsid w:val="00414EB3"/>
    <w:rsid w:val="004E1D8F"/>
    <w:rsid w:val="00662E9A"/>
    <w:rsid w:val="00703A43"/>
    <w:rsid w:val="0070556D"/>
    <w:rsid w:val="007C1F22"/>
    <w:rsid w:val="007D3A67"/>
    <w:rsid w:val="00901023"/>
    <w:rsid w:val="009E76A9"/>
    <w:rsid w:val="00AE526E"/>
    <w:rsid w:val="00B10586"/>
    <w:rsid w:val="00BE436A"/>
    <w:rsid w:val="00C46FF1"/>
    <w:rsid w:val="00C840D7"/>
    <w:rsid w:val="00C84FB0"/>
    <w:rsid w:val="00C95F26"/>
    <w:rsid w:val="00CB1A93"/>
    <w:rsid w:val="00D236F0"/>
    <w:rsid w:val="00D95788"/>
    <w:rsid w:val="00DF2B9F"/>
    <w:rsid w:val="00DF7E50"/>
    <w:rsid w:val="00EC2B28"/>
    <w:rsid w:val="00EC5EFD"/>
    <w:rsid w:val="00F75E2A"/>
    <w:rsid w:val="00F76B1F"/>
    <w:rsid w:val="00FD3B49"/>
    <w:rsid w:val="09940C73"/>
    <w:rsid w:val="09E76FD0"/>
    <w:rsid w:val="11C00CD4"/>
    <w:rsid w:val="2FCC789E"/>
    <w:rsid w:val="33253EC9"/>
    <w:rsid w:val="38BC7531"/>
    <w:rsid w:val="3FA876C5"/>
    <w:rsid w:val="422443B9"/>
    <w:rsid w:val="447E03DE"/>
    <w:rsid w:val="458D34DA"/>
    <w:rsid w:val="552A1ED4"/>
    <w:rsid w:val="58E229B6"/>
    <w:rsid w:val="5BD867CB"/>
    <w:rsid w:val="64C56672"/>
    <w:rsid w:val="69E619D9"/>
    <w:rsid w:val="73A77216"/>
    <w:rsid w:val="74556D2F"/>
    <w:rsid w:val="74FD10F8"/>
    <w:rsid w:val="79CB5A95"/>
    <w:rsid w:val="7DCC07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2017-12-07T07:27:00Z</dcterms:created>
  <dc:creator>一得</dc:creator>
  <cp:lastModifiedBy>W.</cp:lastModifiedBy>
  <dcterms:modified xsi:type="dcterms:W3CDTF">2022-03-16T02:26:24Z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56DC4633FA404EEEBE30C4B47BF50656</vt:lpwstr>
  </property>
</Properties>
</file>