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2" w:name="_GoBack"/>
      <w:bookmarkEnd w:id="2"/>
      <w:r>
        <w:rPr>
          <w:rFonts w:hint="eastAsia"/>
          <w:b/>
          <w:sz w:val="32"/>
        </w:rPr>
        <w:t>内蒙古科技大学</w:t>
      </w:r>
      <w:r>
        <w:rPr>
          <w:b/>
          <w:sz w:val="32"/>
        </w:rPr>
        <w:t>2022年电气工程及其自动化专业--电路（专业课）专升本考试说明</w:t>
      </w:r>
    </w:p>
    <w:p>
      <w:pPr>
        <w:rPr>
          <w:rFonts w:ascii="仿宋" w:hAnsi="仿宋" w:eastAsia="仿宋"/>
          <w:sz w:val="32"/>
        </w:rPr>
      </w:pPr>
      <w:r>
        <w:rPr>
          <w:rFonts w:hint="eastAsia" w:ascii="仿宋" w:hAnsi="仿宋" w:eastAsia="仿宋"/>
          <w:sz w:val="32"/>
        </w:rPr>
        <w:t>Ⅰ</w:t>
      </w:r>
      <w:r>
        <w:rPr>
          <w:rFonts w:ascii="仿宋" w:hAnsi="仿宋" w:eastAsia="仿宋"/>
          <w:sz w:val="32"/>
        </w:rPr>
        <w:t>. 考试内容与要求</w:t>
      </w:r>
    </w:p>
    <w:p>
      <w:pPr>
        <w:ind w:firstLine="640" w:firstLineChars="200"/>
        <w:rPr>
          <w:rFonts w:ascii="仿宋" w:hAnsi="仿宋" w:eastAsia="仿宋"/>
          <w:sz w:val="32"/>
        </w:rPr>
      </w:pPr>
      <w:r>
        <w:rPr>
          <w:rFonts w:hint="eastAsia" w:ascii="仿宋" w:hAnsi="仿宋" w:eastAsia="仿宋"/>
          <w:sz w:val="32"/>
        </w:rPr>
        <w:t>本考试要求依据教育部高等学校电路原理专业基础课程教学指导委员会精神，</w:t>
      </w:r>
      <w:r>
        <w:rPr>
          <w:rFonts w:ascii="仿宋" w:hAnsi="仿宋" w:eastAsia="仿宋"/>
          <w:sz w:val="32"/>
        </w:rPr>
        <w:t>根据</w:t>
      </w:r>
      <w:r>
        <w:rPr>
          <w:rFonts w:hint="eastAsia" w:ascii="仿宋" w:hAnsi="仿宋" w:eastAsia="仿宋"/>
          <w:sz w:val="32"/>
        </w:rPr>
        <w:t>高等教育出版社</w:t>
      </w:r>
      <w:r>
        <w:rPr>
          <w:rFonts w:ascii="仿宋" w:hAnsi="仿宋" w:eastAsia="仿宋"/>
          <w:sz w:val="32"/>
        </w:rPr>
        <w:t>《</w:t>
      </w:r>
      <w:r>
        <w:rPr>
          <w:rFonts w:hint="eastAsia" w:ascii="仿宋" w:hAnsi="仿宋" w:eastAsia="仿宋"/>
          <w:sz w:val="32"/>
        </w:rPr>
        <w:t>电路</w:t>
      </w:r>
      <w:r>
        <w:rPr>
          <w:rFonts w:ascii="仿宋" w:hAnsi="仿宋" w:eastAsia="仿宋"/>
          <w:sz w:val="32"/>
        </w:rPr>
        <w:t>》</w:t>
      </w:r>
      <w:r>
        <w:rPr>
          <w:rFonts w:hint="eastAsia" w:ascii="仿宋" w:hAnsi="仿宋" w:eastAsia="仿宋"/>
          <w:sz w:val="32"/>
        </w:rPr>
        <w:t>第5版教材涵盖内容，针对电气工程及其自动化专业</w:t>
      </w:r>
      <w:r>
        <w:rPr>
          <w:rFonts w:ascii="仿宋" w:hAnsi="仿宋" w:eastAsia="仿宋"/>
          <w:sz w:val="32"/>
        </w:rPr>
        <w:t>发展现状及内蒙古自治区普通高等学校专科阶段</w:t>
      </w:r>
      <w:r>
        <w:rPr>
          <w:rFonts w:hint="eastAsia" w:ascii="仿宋" w:hAnsi="仿宋" w:eastAsia="仿宋"/>
          <w:sz w:val="32"/>
        </w:rPr>
        <w:t>电路</w:t>
      </w:r>
      <w:r>
        <w:rPr>
          <w:rFonts w:ascii="仿宋" w:hAnsi="仿宋" w:eastAsia="仿宋"/>
          <w:sz w:val="32"/>
        </w:rPr>
        <w:t>基础课程教学的实际情况制订，旨在考查考生的</w:t>
      </w:r>
      <w:r>
        <w:rPr>
          <w:rFonts w:hint="eastAsia" w:ascii="仿宋" w:hAnsi="仿宋" w:eastAsia="仿宋"/>
          <w:sz w:val="32"/>
        </w:rPr>
        <w:t>综合素质和创新能力。电路是电气信息类专业学生学习和掌握现代电子技术的一门专业基础课。通过本课程的学习，不仅要学生掌握基本理论知识、方法和技巧，更要培养学生分析问题、解决问题和独立思考的能力，为今后专业课的学习和从事电气工程或相关工作奠定坚实基础。</w:t>
      </w:r>
      <w:r>
        <w:rPr>
          <w:rFonts w:ascii="仿宋" w:hAnsi="仿宋" w:eastAsia="仿宋"/>
          <w:sz w:val="32"/>
        </w:rPr>
        <w:t>具体内容与要求如下：</w:t>
      </w:r>
    </w:p>
    <w:p>
      <w:pPr>
        <w:rPr>
          <w:rFonts w:ascii="仿宋" w:hAnsi="仿宋" w:eastAsia="仿宋"/>
          <w:sz w:val="32"/>
        </w:rPr>
      </w:pPr>
      <w:r>
        <w:rPr>
          <w:rFonts w:hint="eastAsia" w:ascii="仿宋" w:hAnsi="仿宋" w:eastAsia="仿宋"/>
          <w:sz w:val="32"/>
        </w:rPr>
        <w:t>一、电子元器件基础知识</w:t>
      </w:r>
    </w:p>
    <w:p>
      <w:pPr>
        <w:rPr>
          <w:rFonts w:ascii="仿宋" w:hAnsi="仿宋" w:eastAsia="仿宋"/>
          <w:sz w:val="32"/>
        </w:rPr>
      </w:pPr>
      <w:r>
        <w:rPr>
          <w:rFonts w:hint="eastAsia" w:ascii="仿宋" w:hAnsi="仿宋" w:eastAsia="仿宋"/>
          <w:sz w:val="32"/>
        </w:rPr>
        <w:t>（一）掌握电路基本模型及等效变换方法</w:t>
      </w:r>
    </w:p>
    <w:p>
      <w:pPr>
        <w:rPr>
          <w:rFonts w:ascii="仿宋" w:hAnsi="仿宋" w:eastAsia="仿宋"/>
          <w:sz w:val="32"/>
        </w:rPr>
      </w:pPr>
      <w:r>
        <w:rPr>
          <w:rFonts w:hint="eastAsia" w:ascii="仿宋" w:hAnsi="仿宋" w:eastAsia="仿宋"/>
          <w:sz w:val="32"/>
        </w:rPr>
        <w:t>（二）电阻电路的等效变换方法</w:t>
      </w:r>
    </w:p>
    <w:p>
      <w:pPr>
        <w:rPr>
          <w:rFonts w:ascii="仿宋" w:hAnsi="仿宋" w:eastAsia="仿宋"/>
          <w:sz w:val="32"/>
        </w:rPr>
      </w:pPr>
      <w:r>
        <w:rPr>
          <w:rFonts w:hint="eastAsia" w:ascii="仿宋" w:hAnsi="仿宋" w:eastAsia="仿宋"/>
          <w:sz w:val="32"/>
        </w:rPr>
        <w:t>（三）电路定理，基尔霍夫电压定理、电流定理</w:t>
      </w:r>
    </w:p>
    <w:p>
      <w:pPr>
        <w:rPr>
          <w:rFonts w:ascii="仿宋" w:hAnsi="仿宋" w:eastAsia="仿宋"/>
          <w:sz w:val="32"/>
        </w:rPr>
      </w:pPr>
      <w:r>
        <w:rPr>
          <w:rFonts w:hint="eastAsia" w:ascii="仿宋" w:hAnsi="仿宋" w:eastAsia="仿宋"/>
          <w:sz w:val="32"/>
        </w:rPr>
        <w:t>（四）含运算放大器的电阻电路模型</w:t>
      </w:r>
    </w:p>
    <w:p>
      <w:pPr>
        <w:rPr>
          <w:rFonts w:ascii="仿宋" w:hAnsi="仿宋" w:eastAsia="仿宋"/>
          <w:sz w:val="32"/>
        </w:rPr>
      </w:pPr>
      <w:r>
        <w:rPr>
          <w:rFonts w:hint="eastAsia" w:ascii="仿宋" w:hAnsi="仿宋" w:eastAsia="仿宋"/>
          <w:sz w:val="32"/>
        </w:rPr>
        <w:t>（五）典型储能元器件的性能分析，电容元件、电感元件</w:t>
      </w:r>
    </w:p>
    <w:p>
      <w:pPr>
        <w:rPr>
          <w:rFonts w:ascii="仿宋" w:hAnsi="仿宋" w:eastAsia="仿宋"/>
          <w:sz w:val="32"/>
        </w:rPr>
      </w:pPr>
      <w:r>
        <w:rPr>
          <w:rFonts w:hint="eastAsia" w:ascii="仿宋" w:hAnsi="仿宋" w:eastAsia="仿宋"/>
          <w:sz w:val="32"/>
        </w:rPr>
        <w:t>二、电路分析机理</w:t>
      </w:r>
    </w:p>
    <w:p>
      <w:pPr>
        <w:rPr>
          <w:rFonts w:ascii="仿宋" w:hAnsi="仿宋" w:eastAsia="仿宋"/>
          <w:sz w:val="32"/>
        </w:rPr>
      </w:pPr>
      <w:bookmarkStart w:id="0" w:name="_Hlk96780478"/>
      <w:r>
        <w:rPr>
          <w:rFonts w:hint="eastAsia" w:ascii="仿宋" w:hAnsi="仿宋" w:eastAsia="仿宋"/>
          <w:sz w:val="32"/>
        </w:rPr>
        <w:t>（一）一阶电路时域分析方法</w:t>
      </w:r>
    </w:p>
    <w:p>
      <w:pPr>
        <w:rPr>
          <w:rFonts w:ascii="仿宋" w:hAnsi="仿宋" w:eastAsia="仿宋"/>
          <w:sz w:val="32"/>
        </w:rPr>
      </w:pPr>
      <w:r>
        <w:rPr>
          <w:rFonts w:hint="eastAsia" w:ascii="仿宋" w:hAnsi="仿宋" w:eastAsia="仿宋"/>
          <w:sz w:val="32"/>
        </w:rPr>
        <w:t>（二）二阶电路时域分析方法</w:t>
      </w:r>
    </w:p>
    <w:p>
      <w:pPr>
        <w:rPr>
          <w:rFonts w:ascii="仿宋" w:hAnsi="仿宋" w:eastAsia="仿宋"/>
          <w:sz w:val="32"/>
        </w:rPr>
      </w:pPr>
      <w:r>
        <w:rPr>
          <w:rFonts w:hint="eastAsia" w:ascii="仿宋" w:hAnsi="仿宋" w:eastAsia="仿宋"/>
          <w:sz w:val="32"/>
        </w:rPr>
        <w:t>（三）相量分析方法</w:t>
      </w:r>
    </w:p>
    <w:p>
      <w:pPr>
        <w:rPr>
          <w:rFonts w:ascii="仿宋" w:hAnsi="仿宋" w:eastAsia="仿宋"/>
          <w:sz w:val="32"/>
        </w:rPr>
      </w:pPr>
      <w:r>
        <w:rPr>
          <w:rFonts w:hint="eastAsia" w:ascii="仿宋" w:hAnsi="仿宋" w:eastAsia="仿宋"/>
          <w:sz w:val="32"/>
        </w:rPr>
        <w:t>（四）</w:t>
      </w:r>
      <w:bookmarkStart w:id="1" w:name="_Hlk96780491"/>
      <w:r>
        <w:rPr>
          <w:rFonts w:hint="eastAsia" w:ascii="仿宋" w:hAnsi="仿宋" w:eastAsia="仿宋"/>
          <w:sz w:val="32"/>
        </w:rPr>
        <w:t>正弦</w:t>
      </w:r>
      <w:bookmarkEnd w:id="1"/>
      <w:r>
        <w:rPr>
          <w:rFonts w:hint="eastAsia" w:ascii="仿宋" w:hAnsi="仿宋" w:eastAsia="仿宋"/>
          <w:sz w:val="32"/>
        </w:rPr>
        <w:t>稳态电路分析方法</w:t>
      </w:r>
    </w:p>
    <w:p>
      <w:pPr>
        <w:rPr>
          <w:rFonts w:ascii="仿宋" w:hAnsi="仿宋" w:eastAsia="仿宋"/>
          <w:sz w:val="32"/>
        </w:rPr>
      </w:pPr>
      <w:r>
        <w:rPr>
          <w:rFonts w:hint="eastAsia" w:ascii="仿宋" w:hAnsi="仿宋" w:eastAsia="仿宋"/>
          <w:sz w:val="32"/>
        </w:rPr>
        <w:t>（五）含有耦合电感电路的分析方法</w:t>
      </w:r>
    </w:p>
    <w:p>
      <w:pPr>
        <w:rPr>
          <w:rFonts w:ascii="仿宋" w:hAnsi="仿宋" w:eastAsia="仿宋"/>
          <w:sz w:val="32"/>
        </w:rPr>
      </w:pPr>
      <w:r>
        <w:rPr>
          <w:rFonts w:hint="eastAsia" w:ascii="仿宋" w:hAnsi="仿宋" w:eastAsia="仿宋"/>
          <w:sz w:val="32"/>
        </w:rPr>
        <w:t>（六）电路的频域分析方法</w:t>
      </w:r>
    </w:p>
    <w:bookmarkEnd w:id="0"/>
    <w:p>
      <w:pPr>
        <w:rPr>
          <w:rFonts w:ascii="仿宋" w:hAnsi="仿宋" w:eastAsia="仿宋"/>
          <w:sz w:val="32"/>
        </w:rPr>
      </w:pPr>
      <w:r>
        <w:rPr>
          <w:rFonts w:hint="eastAsia" w:ascii="仿宋" w:hAnsi="仿宋" w:eastAsia="仿宋"/>
          <w:sz w:val="32"/>
        </w:rPr>
        <w:t>三、三相电路基础知识</w:t>
      </w:r>
    </w:p>
    <w:p>
      <w:pPr>
        <w:rPr>
          <w:rFonts w:ascii="仿宋" w:hAnsi="仿宋" w:eastAsia="仿宋"/>
          <w:sz w:val="32"/>
        </w:rPr>
      </w:pPr>
      <w:r>
        <w:rPr>
          <w:rFonts w:hint="eastAsia" w:ascii="仿宋" w:hAnsi="仿宋" w:eastAsia="仿宋"/>
          <w:sz w:val="32"/>
        </w:rPr>
        <w:t>（一）正弦电路分析方法</w:t>
      </w:r>
    </w:p>
    <w:p>
      <w:pPr>
        <w:rPr>
          <w:rFonts w:ascii="仿宋" w:hAnsi="仿宋" w:eastAsia="仿宋"/>
          <w:sz w:val="32"/>
        </w:rPr>
      </w:pPr>
      <w:r>
        <w:rPr>
          <w:rFonts w:hint="eastAsia" w:ascii="仿宋" w:hAnsi="仿宋" w:eastAsia="仿宋"/>
          <w:sz w:val="32"/>
        </w:rPr>
        <w:t>（二）非正弦周期电流电路和信号频谱分析方法</w:t>
      </w:r>
    </w:p>
    <w:p>
      <w:pPr>
        <w:rPr>
          <w:rFonts w:ascii="仿宋" w:hAnsi="仿宋" w:eastAsia="仿宋"/>
          <w:sz w:val="32"/>
        </w:rPr>
      </w:pPr>
      <w:r>
        <w:rPr>
          <w:rFonts w:hint="eastAsia" w:ascii="仿宋" w:hAnsi="仿宋" w:eastAsia="仿宋"/>
          <w:sz w:val="32"/>
        </w:rPr>
        <w:t>（三）线性动态电路的复频域分析方法</w:t>
      </w:r>
    </w:p>
    <w:p>
      <w:pPr>
        <w:rPr>
          <w:rFonts w:ascii="仿宋" w:hAnsi="仿宋" w:eastAsia="仿宋"/>
          <w:sz w:val="32"/>
        </w:rPr>
      </w:pPr>
      <w:r>
        <w:rPr>
          <w:rFonts w:hint="eastAsia" w:ascii="仿宋" w:hAnsi="仿宋" w:eastAsia="仿宋"/>
          <w:sz w:val="32"/>
        </w:rPr>
        <w:t>四、电路基本特性表达方式</w:t>
      </w:r>
    </w:p>
    <w:p>
      <w:pPr>
        <w:rPr>
          <w:rFonts w:ascii="仿宋" w:hAnsi="仿宋" w:eastAsia="仿宋"/>
          <w:sz w:val="32"/>
        </w:rPr>
      </w:pPr>
      <w:r>
        <w:rPr>
          <w:rFonts w:hint="eastAsia" w:ascii="仿宋" w:hAnsi="仿宋" w:eastAsia="仿宋"/>
          <w:sz w:val="32"/>
        </w:rPr>
        <w:t>（一）二端口网络基本特性</w:t>
      </w:r>
    </w:p>
    <w:p>
      <w:pPr>
        <w:rPr>
          <w:rFonts w:ascii="仿宋" w:hAnsi="仿宋" w:eastAsia="仿宋"/>
          <w:sz w:val="32"/>
        </w:rPr>
      </w:pPr>
      <w:r>
        <w:rPr>
          <w:rFonts w:hint="eastAsia" w:ascii="仿宋" w:hAnsi="仿宋" w:eastAsia="仿宋"/>
          <w:sz w:val="32"/>
        </w:rPr>
        <w:t>（二）非线性电路分析方法</w:t>
      </w:r>
    </w:p>
    <w:p>
      <w:pPr>
        <w:rPr>
          <w:rFonts w:ascii="仿宋" w:hAnsi="仿宋" w:eastAsia="仿宋"/>
          <w:sz w:val="32"/>
        </w:rPr>
      </w:pPr>
      <w:r>
        <w:rPr>
          <w:rFonts w:hint="eastAsia" w:ascii="仿宋" w:hAnsi="仿宋" w:eastAsia="仿宋"/>
          <w:sz w:val="32"/>
        </w:rPr>
        <w:t>（三）非均匀参数传输线特性分析</w:t>
      </w:r>
    </w:p>
    <w:p>
      <w:pPr>
        <w:rPr>
          <w:rFonts w:ascii="仿宋" w:hAnsi="仿宋" w:eastAsia="仿宋"/>
          <w:sz w:val="32"/>
        </w:rPr>
      </w:pPr>
      <w:r>
        <w:rPr>
          <w:rFonts w:hint="eastAsia" w:ascii="仿宋" w:hAnsi="仿宋" w:eastAsia="仿宋"/>
          <w:sz w:val="32"/>
        </w:rPr>
        <w:t>Ⅱ</w:t>
      </w:r>
      <w:r>
        <w:rPr>
          <w:rFonts w:ascii="仿宋" w:hAnsi="仿宋" w:eastAsia="仿宋"/>
          <w:sz w:val="32"/>
        </w:rPr>
        <w:t>. 考试形式与题型</w:t>
      </w:r>
    </w:p>
    <w:p>
      <w:pPr>
        <w:rPr>
          <w:rFonts w:ascii="仿宋" w:hAnsi="仿宋" w:eastAsia="仿宋"/>
          <w:sz w:val="32"/>
        </w:rPr>
      </w:pPr>
      <w:r>
        <w:rPr>
          <w:rFonts w:hint="eastAsia" w:ascii="仿宋" w:hAnsi="仿宋" w:eastAsia="仿宋"/>
          <w:sz w:val="32"/>
        </w:rPr>
        <w:t>一、考试形式</w:t>
      </w:r>
    </w:p>
    <w:p>
      <w:pPr>
        <w:rPr>
          <w:rFonts w:ascii="仿宋" w:hAnsi="仿宋" w:eastAsia="仿宋"/>
          <w:sz w:val="32"/>
        </w:rPr>
      </w:pPr>
      <w:r>
        <w:rPr>
          <w:rFonts w:hint="eastAsia" w:ascii="仿宋" w:hAnsi="仿宋" w:eastAsia="仿宋"/>
          <w:sz w:val="32"/>
        </w:rPr>
        <w:t>　考试采用闭卷、笔试形式，试卷满分</w:t>
      </w:r>
      <w:r>
        <w:rPr>
          <w:rFonts w:ascii="仿宋" w:hAnsi="仿宋" w:eastAsia="仿宋"/>
          <w:sz w:val="32"/>
        </w:rPr>
        <w:t>100分</w:t>
      </w:r>
      <w:r>
        <w:rPr>
          <w:rFonts w:hint="eastAsia" w:ascii="仿宋" w:hAnsi="仿宋" w:eastAsia="仿宋"/>
          <w:sz w:val="32"/>
        </w:rPr>
        <w:t>，考试时间为2小时</w:t>
      </w:r>
    </w:p>
    <w:p>
      <w:pPr>
        <w:rPr>
          <w:rFonts w:ascii="仿宋" w:hAnsi="仿宋" w:eastAsia="仿宋"/>
          <w:sz w:val="32"/>
        </w:rPr>
      </w:pPr>
      <w:r>
        <w:rPr>
          <w:rFonts w:hint="eastAsia" w:ascii="仿宋" w:hAnsi="仿宋" w:eastAsia="仿宋"/>
          <w:sz w:val="32"/>
        </w:rPr>
        <w:t>二、题型</w:t>
      </w:r>
    </w:p>
    <w:p>
      <w:pPr>
        <w:ind w:firstLine="638"/>
        <w:rPr>
          <w:rFonts w:ascii="仿宋" w:hAnsi="仿宋" w:eastAsia="仿宋"/>
          <w:sz w:val="32"/>
        </w:rPr>
      </w:pPr>
      <w:r>
        <w:rPr>
          <w:rFonts w:hint="eastAsia" w:ascii="仿宋" w:hAnsi="仿宋" w:eastAsia="仿宋"/>
          <w:sz w:val="32"/>
        </w:rPr>
        <w:t>选择题、填空题、分析题、计算题</w:t>
      </w:r>
    </w:p>
    <w:p>
      <w:pPr>
        <w:ind w:firstLine="960" w:firstLineChars="300"/>
        <w:rPr>
          <w:rFonts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668F2"/>
    <w:rsid w:val="000949CF"/>
    <w:rsid w:val="00324B0B"/>
    <w:rsid w:val="0041341B"/>
    <w:rsid w:val="0051310C"/>
    <w:rsid w:val="00585B08"/>
    <w:rsid w:val="00737096"/>
    <w:rsid w:val="007E7FA9"/>
    <w:rsid w:val="007F1CB3"/>
    <w:rsid w:val="00802C37"/>
    <w:rsid w:val="00864DC2"/>
    <w:rsid w:val="008C3E2F"/>
    <w:rsid w:val="00A67655"/>
    <w:rsid w:val="00B541B4"/>
    <w:rsid w:val="00C335C6"/>
    <w:rsid w:val="00D01CE5"/>
    <w:rsid w:val="00D37475"/>
    <w:rsid w:val="00EE5E9B"/>
    <w:rsid w:val="00FC10E5"/>
    <w:rsid w:val="234A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588</Characters>
  <Lines>4</Lines>
  <Paragraphs>1</Paragraphs>
  <TotalTime>58</TotalTime>
  <ScaleCrop>false</ScaleCrop>
  <LinksUpToDate>false</LinksUpToDate>
  <CharactersWithSpaces>689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2022-02-24T12:18:00Z</dcterms:created>
  <dc:creator>111</dc:creator>
  <cp:lastModifiedBy>Administrator</cp:lastModifiedBy>
  <dcterms:modified xsi:type="dcterms:W3CDTF">2022-03-01T03:36:18Z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845B3AE42D9D4779981548B5880E4ECF</vt:lpwstr>
  </property>
</Properties>
</file>