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中医学专业综合基础理论考试大纲</w:t>
      </w:r>
    </w:p>
    <w:p>
      <w:pPr>
        <w:shd w:val="clear"/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一、考试性质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中医学专业综合科目基础理论考试是为中医学专业的</w:t>
      </w:r>
      <w:r>
        <w:rPr>
          <w:rFonts w:hint="eastAsia" w:ascii="宋体" w:hAnsi="宋体" w:eastAsia="宋体" w:cs="宋体"/>
          <w:szCs w:val="21"/>
          <w:lang w:eastAsia="zh-CN"/>
        </w:rPr>
        <w:t>专升本</w:t>
      </w:r>
      <w:r>
        <w:rPr>
          <w:rFonts w:hint="eastAsia" w:ascii="宋体" w:hAnsi="宋体" w:eastAsia="宋体" w:cs="宋体"/>
          <w:szCs w:val="21"/>
        </w:rPr>
        <w:t>学生而设置的、具有选拔性质的统一考试。其目的是科学、公平、有效地测试考生在高职(专科)阶段相关专业知识、基本理论与方法的掌握水平。考试评价的标准是报考该专业的高职(专科)优秀毕业生应能达到的合格水平，以利于学校择优选拔，确保招生质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二、适用专业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本考试大纲适用于中医学（</w:t>
      </w:r>
      <w:r>
        <w:rPr>
          <w:rFonts w:hint="eastAsia" w:ascii="宋体" w:hAnsi="宋体" w:eastAsia="宋体" w:cs="宋体"/>
          <w:kern w:val="0"/>
          <w:szCs w:val="21"/>
        </w:rPr>
        <w:t>100501K</w:t>
      </w:r>
      <w:r>
        <w:rPr>
          <w:rFonts w:hint="eastAsia" w:ascii="宋体" w:hAnsi="宋体" w:eastAsia="宋体" w:cs="宋体"/>
          <w:szCs w:val="21"/>
        </w:rPr>
        <w:t>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三、命题原则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1.本课程考试的命题，应根据本大纲所规定的考试目标及内容，确定考试范围和考核标准，考试内容要覆盖各个章节，并适当突出课程的重点内容，难易程度应符合要求。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2.本课程考试以专业基础知识为主要考查内容，注重考查学生对基本概念，基本方法的掌握情况，理论联系实际，促进学习者综合素质与能力的提升。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3.本课程考试内容力求科学、规范，应有较高的信度、效度和必要的区分度，能够真实、准确地检测出学生掌握专业理论知识的水平。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四、考查内容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(一)课程A:中医基础理论  (二)课程B:</w:t>
      </w:r>
      <w:r>
        <w:rPr>
          <w:rFonts w:hint="eastAsia" w:ascii="宋体" w:hAnsi="宋体" w:eastAsia="宋体" w:cs="宋体"/>
        </w:rPr>
        <w:t>中医诊断学</w:t>
      </w:r>
      <w:r>
        <w:rPr>
          <w:rFonts w:hint="eastAsia" w:ascii="宋体" w:hAnsi="宋体" w:eastAsia="宋体" w:cs="宋体"/>
          <w:szCs w:val="21"/>
        </w:rPr>
        <w:t xml:space="preserve">  （三）课程C:中药学  （四）课程D:方剂学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(一)课程A:中医基础理论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[考查目标]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中医学理论体系的主要特点；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中医学、中医基础理论、中医学理论体系的基本概念，中医学的学科属性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精、气的基本概念和精气学说的基本内容；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阴阳的基本概念和阴阳学说的基本内容；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五行的基本概念和五行学说的基本内容；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6.了解精气学说、阴阳学说和五行学说在中医学中的应用；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7.了解中医学思维方法的主要特点及中医学常用的思维方法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藏象的基本概念，脏、腑及奇恒之腑的生理特点，五脏精气阴阳的概念；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五脏的生理功能、生理特性，及与形、窍、志、液、时的联系；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六腑的主要功能和生理特性；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脑和女子胞的主要功能；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脏与脏、脏与腑、腑与腑、脏与奇恒之腑之间的关系；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13.了解藏象学说的形成和特点；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14.了解心包和命门学说的梗概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15.掌握精气血津液神的基本概念；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精的生成、功能；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气的生成、运行、功能；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18.掌握元气、宗气、营气和卫气的生成、分布和功能特点；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血的生成、运行和功能；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津液的代谢和功能；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神的生成、内容和作用；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22.了解精、气、血、津液、神之间的关系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23.掌握经络的概念、经络系统的组成；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24.掌握十二经脉的名称并了解其含义；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十二经脉的走向交接规律、分布规律、表里关系、流注次序和大体循行路线；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26.掌握奇经八脉的名称并了解其含义；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奇经八脉的主要功能，督脉、任脉、冲脉、带脉的循行和基本功能；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经络的生理功能；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29.了解十二经别、十五别络的概念；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30.了解经络学说的临床应用。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31.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病因的概念及病因学说的特点；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32.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六淫、疠气的概念和共同致病特点，六淫各自的致病特点及主要病理表现；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七情的概念，七情与内脏精气的关系，七情内伤的致病特点；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34.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饮食失宜、劳逸失度的致病规律和特点；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35.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痰饮、瘀血、结石的基本概念、形成原因和致病特点；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36.了解外伤、诸虫、药邪、医过和先天因素的致病概况。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37.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发病的基本原理；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38.了解影响发病的主要因素和发病的类型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39.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病机的基本概念及层次结构；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40.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邪正盛衰与虚实变化和疾病发展转归的关系；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41.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阴阳偏胜、偏衰、互损、格拒、亡失的病机；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42.掌握精虚、精瘀、气虚、气机失调、血虚、血瘀、血热、血寒和精气血关系失调的病机；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43.了解津液不足、津液代谢障碍的病机；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44.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内生“五邪”的病机；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45.掌握脏腑常见病机的特点，及常见临床表现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46.掌握经络常见病机的特点，及常见临床表现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47.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疾病传变的基本概念和病位传变、寒热转化、虚实转化的具体规律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48.</w:t>
      </w:r>
      <w:r>
        <w:rPr>
          <w:rFonts w:hint="eastAsia" w:ascii="宋体" w:hAnsi="宋体" w:eastAsia="宋体" w:cs="宋体"/>
          <w:lang w:eastAsia="zh-CN"/>
        </w:rPr>
        <w:t>重点掌握</w:t>
      </w:r>
      <w:r>
        <w:rPr>
          <w:rFonts w:hint="eastAsia" w:ascii="宋体" w:hAnsi="宋体" w:eastAsia="宋体" w:cs="宋体"/>
        </w:rPr>
        <w:t>养生与中医体质的含义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49.了解中医养生的基本原则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50.了解中医九种体质分类方法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[考查内容]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考查考生对中医基础理论的基本概念和基本内容的掌握、运用中医理论知识解决实际问题的能力。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1.绪论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中医学理论体系形成的标志、中医学理论体系的发展、中医学理论体系的主要特点。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2.中医学的哲学基础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阴阳的基本概念、事物的阴阳属性、阴阳学说的基本内容和阴阳学说在中医学中的应用；五行的基本概念、五行特性、五行学说的基本内容和五行学说在中医学中的应用。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3.藏象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藏象的基本概念、藏象学说的形成和特点；五脏的主要生理功能、生理特性，五脏与体、窍、志、液、时的关系；六腑的生理功能；脑与女子胞的生理功能；脏腑之间的关系。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4.精气血津液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精的基本概念、精的生成、精的贮藏与施泄、精的生理功能；气的基本概念、气的生成、气的运动与气化、气的生理功能、气的分类；血的基本概念、血的生成、血的循行、血的生理功能；津液的基本概念、津液的代谢、津液的功能；精气血津液之间的关系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5.经络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经络的基本概念与经络系统的组成；十二经脉的名称、走向与交接规律、分布规律、表里关系、流注次序；奇经八脉的概念和生理功能；经络的生理功能；经络学说的应用。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6.体质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体质的概念、体质的形成、体质的特点、体质的标志；体质的生理学基础；体质的分类。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7.病因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淫的概念、六淫致病的共同特点；风、寒、暑、湿、燥、火（热）邪的性质和致病特点；疠气的基本概念和致病特点、影响疠气产生的因素；七情的基本概念、七情与脏腑精气的关系、七情内伤的致病特点；饮食不节、饮食不洁、饮食偏嗜；过劳、过逸；痰饮、瘀血、结石的基本概念、形成和致病特点；药邪的形成和致病特点；医过的形成和致病特点；胎弱和胎毒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8.病机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病机的概念；发病的基本原理、影响发病的因素、发病类型；邪正盛衰、阴阳失调；精气血失常；津液失常；内生“五邪”；病位传变、病性转化。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9.养生防治原则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养生的意义、养生的基本原则、养生的方法；预防的意义、预防的基本原则；扶正祛邪、治标治本、正治反治、调整阴阳、调整脏腑、调理精气血津液、三因制宜。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(二)课程B：中医诊断学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[考查目标]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中医诊断学的基本原则；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2.了解中医诊断学的主要内容和基本原理；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3.了解望诊实际操作过程中应该注意的问题；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4.了解望神的重点：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五类神的临床表现及临床意义；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五种病色各自的主病；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7.了解《灵枢.五色》面部名称及所侯脏腑，常色的内容；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望形、望态的内容及异常形、态的临床意义；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9.了解望头形、动态、囟门的内容及临床意义；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头发异常临床表现及其意义；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11.重点掌握面部形态异常的表现及其临床意义；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12.重点掌握目色、目形、目态的异常表现及临床意义；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13.重点掌握口、唇、齿、龈的异常表现及临床意义；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14.重点掌握望咽喉的主要内容及意义；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15.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望躯体、四肢的内容及意义；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16.重点掌握望皮肤斑疹、水泡、疮疡的内容及临床意义；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17.了解舌诊的原理；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18.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舌诊的方法和注意事项；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19.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正常舌象的表现及意义；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20.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不同舌色、舌形、舌态的特征及临床意义；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21.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苔质、苔色变化的特征及临床意义；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22.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舌质、舌苔的综合诊察内容以及舌诊的临床意义；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23.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望小儿指纹的方法及其正常表现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24.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小儿指纹病理变化的临床表现及意义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25.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观察痰、涕的内容及临床意义；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26.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不同病变声音的表现及临床意义；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27.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病体气味、排泄物气味、病室气味的异常及临床意义；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28.了解问诊的方法及注意事项；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29.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30.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主诉的概念与意义；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31.了解问现病史的内容；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32.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临床寒、热的不同表现及临床意义；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33.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特殊汗出与局部汗出的不同表现及临床意义；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34.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不同性质疼痛的表现及临床意义；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35.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不同部位疼痛的表现及临床意义；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36.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问头晕、胸闷、心悸、脘痞、腹胀、麻木、疲乏的表现及临床意义；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37.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耳鸣、耳聋、目眩的表现及临床意义；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38.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失眠、嗜睡的表现及临床意义；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39.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饮食、口味异常的表现及临床意义；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40.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大小便异常的表现及临床意义；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41.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月经、带下异常的表现及临床意义；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42.了解脉诊的原理与脉诊的部位；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43.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脉诊的方法和注意事项；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44.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正常脉象的特点以及常见病脉的脉象特征与临床意义；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45.重点掌握腹部按诊的内容；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46.重点掌握八纲辨证的概念，八纲基本证的表现及临床意义以及相互鉴别；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47.重点掌握八纲证之间的关系；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48.了解六淫辩证各证型的辩证要点；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49.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气、血、津液辩证各证型的临床表现和辨证要点；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50.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心与小肠不同病证的临床表现、辩证要点；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51.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肺与大肠不同病证的临床表现、辩证要点；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52.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脾与胃不同病证的临床表现、辩证要点；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53.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肝胆不同病证的临床表现、辩证要点；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54.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肾与膀胱不同病证的临床表现、辩证要点；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55.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 w:bidi="ar"/>
        </w:rPr>
        <w:t>重点掌握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心肾不交、心脾两虚、肝火犯肺、肝胃不和、肝脾不调、心肺气虚、脾肺气虚、肺肾气虚、心肾阳虚、脾肾阳虚、心肝血虚、肝肾阴虚、肺肾阴虚的临床表现、辩证要点。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[考查内容]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考查考生对望、闻、问、切，四种诊断方法的掌握情况，用四诊方法收集病理资料的能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力，以及根据临床表现辩证分析病例的能力。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1.绪论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中医诊断学的基本原则。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2.望诊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得神、失神、假神、神乱的常见临床表现及临床意义；常色的表现；五色主病的临床表现及其意义；形体强、弱、胖、瘦的临床表现及其意义；动静姿态、异常动作的临床表现及其意义；头发异常的表现及其临床意义；面肿、腮肿、口眼喎斜的临床表现及其意义；望口、唇、齿、龈、咽喉的主要内容及其临床意义；望斑疹、水疱、疮疡的内容及临床意义；观察痰、涕的内容及临床意义；望小儿指纹的方法及其正常表现；小儿指纹病理变化的临床表现及其临床意义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3.望舌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舌诊原理；舌诊方法与注意事项；正常舌象的特点及临床意义；淡白舌、淡红舌、红舌、绛舌、青紫舌各自的特征及临床意义；老嫩舌、胖瘦舌、点刺舌、裂纹舌、齿痕舌的特征及临床意义；舌下脉络变化的临床意义；强硬舌、痿软舌、颤动舌、歪斜舌、吐弄舌、短缩舌的特征及临床意义；厚薄苔、润燥苔、腐腻苔、剥落苔、真假苔的特征及临床意义；白苔、黄苔、灰黑苔的特征及临床意义；舌质和舌苔的综合诊察；舌诊的临床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4.闻诊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音哑与失音的临床表现及其意义；谵语、郑声、独语、错语、狂语、言蹇的表现及临床意义；咳嗽、喘、哮的表现及临床意义；呕吐、呃逆、嗳气、太息的临床表现及临床意义；病体气味、排泄物气味、病室气味异常的临床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5.问诊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主诉的概念与意义；十问歌；恶寒发热、但寒不热、但热不寒（壮热、潮热、微热）、寒热往来的临床表现及意义；特殊汗出（自汗、盗汗、绝汗、战汗）、局部汗出（头汗、半身汗、手足心汗、阴汗）的临床表现及意义；疼痛（胀痛、刺痛、冷痛、灼痛、重痛、绞痛等）的性质及临床意义；头痛、胸痛、胁痛、胃脘痛、腹痛、腰痛的要点及临床意义；问头晕、胸闷、心悸、脘痞、腹胀、麻木、疲乏的要点及临床意义；耳鸣、耳聋、目眩的临床表现及意义；失眠、嗜睡的临床表现及意义；口渴多饮、渴不多饮、食欲减退、厌食、消谷善饥、饥不欲食、除中的临床表现及意义；口淡、口甜、口粘腻、口酸、口咸、口苦、口涩的临床表现及意义；大小便异常的表现及临床意义；经期、经量异常、闭经、痛经、崩漏、白带、黄带的临床表现及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6.脉诊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脉象形成原理；诊脉的方法和注意事项；正常脉象的特点（胃、神、根）；常见病脉（浮、沉、迟、缓、数、虚、实、滑、涩、洪、紧、弦、细、濡、弱、微、结、促、代）的脉象特征及临床意义；常见病脉的鉴别；按诊的方法与注意事项；按肌肤手足的内容及临床意义；按腹部辨疼痛、痞块、积聚的要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7.八纲辨证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八纲辨证的概念；表证、里证、寒证、热症、虚证、实证、阴证、阳证、亡阴、亡阳证的概念、临床表现及辩证要点；阴虚证与阳虚证的临床表现；表证与里证的鉴别要点；寒证与热证的鉴别要点；虚证与实证的鉴别要点；阴证与阳证的鉴别要点；证候相兼、错杂、转化、真假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8.病性辩证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气虚证、气陷证、气不固证、气滞证、气逆证的临床表现、辨证要点；血虚证、血瘀证、血热证、血寒证的临床表现、辨证要点；气滞血瘀、气虚血瘀、气血两虚、气不摄血、气随血脱证的临床表现、辨证要点；痰证、水停证、津液亏虚证的临床表现、辨证要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9.脏腑辨证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>心气虚、心阳虚、心阳虚脱证的临床表现、鉴别要点；心血虚、心阴虚证的临床表现、鉴别要点；心脉痹阻证的临床表现及瘀阻心脉、痰阻心脉、寒凝心脉、气滞心脉四证的鉴别要点；蒙心神、痰火扰神证的临床表现、鉴别要点；心火亢盛、瘀阻脑络证、小肠实热证的临床表现；肺气虚、肺阴虚证的临床表现、鉴别要点；风寒犯肺、寒痰阻肺、饮停胸胁证的临床表现、鉴别要点；风热犯肺、肺热炽盛、痰热壅肺、燥邪犯肺证的临床表现、鉴别要点；肠道湿热、肠热腑实、肠燥津亏证的临床表现、鉴别要点；脾气虚、脾阳虚、脾虚气陷、脾不统血证的临床表现、鉴别要点；湿热蕴脾、寒湿困脾证的临床表现、鉴别要点；胃气虚、胃阳虚、胃阴虚的临床表现、鉴别要点；胃热炽盛、寒饮停胃的临床表现、鉴别要点；寒滞胃肠、食滞胃肠、胃肠气滞证的临床表现、鉴别要点；肝血虚、肝阴虚证的临床表现；肝郁气滞、肝火炽盛、肝阳上亢证的临床表现、鉴别要点；肝风内动四证的临床表现、鉴别要点；寒凝肝脉、肝胆湿热、胆郁痰扰证的临床表现；肾阳虚、肾阴虚、肾精不足、肾气不固、肾虚水泛证的临床表现、鉴别要点；膀胱湿热的临床表现；心肾不交、心脾气血虚证的临床表现、鉴别要点；肝火犯肺、肝胃不和、肝脾不调、证临床表现、鉴别要点；心肺气虚、脾肺气虚、肺肾气虚的临床表现、鉴别要点；心肾阳虚、脾肾阳虚的临床表现、鉴别要点；心肝血虚、肝肾阴虚、肺肾阴虚证的临床表现、鉴别要点。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(三)课程C:中药学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[考查目标]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1.了解《神农本草经》、《新修本草》、《本草纲目》、《本草纲目集注》的作者、成书年代、学术价值：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2.熟悉炮制的目的及五种炮制方法。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3.掌握四气五味的含义对临床用药的意义。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4.熟悉归经理论对临床用药的指导意义。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5.了解影响药物升降浮沉的主要因素。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6.掌握药物“七情”及各种配伍关系的含义。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7.掌握十八反、十九畏的内容，十九畏与相畏的区别。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8.熟悉妊娠用药禁忌。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9.熟悉特殊的煎药方法（包括先煎、后下、包煎、另煎、烊化、冲服等）。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10.了解解表药的含义、性能特点、功效、适应范围及使用注意事项。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11.掌握下列药物功效、应用：麻黄、桂枝、紫苏、荆芥、防风、羌活、白芷。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12.掌握麻黄与桂枝、荆芥与防风的共同点与不同点。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13.熟悉下列药物的功效、应用：薄荷、牛蒡子、桑叶、菊花、葛根、柴胡。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14.掌握下列药物的功效、应用：石膏、知母、栀子、夏枯草。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15.掌握石膏与知母、芦根与天花粉的共同点与不同点。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16.熟悉下列药物的、应用：黄芩、黄连、黄柏。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17.掌握黄芩、黄连与黄柏等相似药物功用的共同点与不同点。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18.掌握下列药物的功效、应用：金银花、连翘、板蓝根、射干、白头翁。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19.熟悉生地黄与玄参、牡丹皮与赤芍的共同点与不同点。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20.掌握下列药物功效、应用：青蒿、地骨皮、银柴胡、胡黄连。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21.熟悉牡丹皮与地骨皮、黄连与胡黄连等相似药物功用的共同点和不同点。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22.掌握攻下药、润下药与峻下逐水药的性能特点、临床应用。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23.掌握下列药物的功效、应用：大黄、芒硝。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24.了解下列药物的功效：芦荟、番泻叶。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25.掌握下列药物的用量用法及使用注意：大黄、芒硝、番泻叶、芦荟。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26.熟悉下列药物的功效、主治病证：火麻仁、郁李仁。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27.掌握下列药物的功效、应用：独活、蕲蛇、木瓜。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28.掌握川乌的用法。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29.掌握独活与羌活的共同点与不同点。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30.熟悉下列药物的功效、主治病证：秦艽、防己。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31.熟悉汉防己、木防己来源与功用的区别。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32.掌握下列药物的功效、主治病证：桑寄生、五加皮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33.掌握下列药物的功效、应用：苍术、厚朴、藿香。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34.熟悉下列药物的功效、主治病证：砂仁、白豆蔻、佩兰。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35.掌握苍术与厚朴、砂仁与白豆蔻的共同点与不同点。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36.掌握下列药物的功效、应用：茯苓、泽泻、薏苡仁。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37.熟悉下列药物的功效、主治病证：猪苓、薏苡仁、香加皮。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38.掌握茯苓与猪苓、茯苓与薏苡仁等相似药物功用的共同点与不同点。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39.熟悉下列药物的功效、主治病证：虎杖。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40.掌握下列药物的功效、应用：附子、干姜、肉桂、吴茱萸。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41.掌握附子与肉桂、附子与干姜、肉桂与桂枝、干姜与生姜的共同点与不同点。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42.掌握下列药物的功效、应用：橘皮、枳实、木香、香附。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43.熟悉下列药物的功效、主治病证：青皮、乌药、沉香。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44.掌握橘皮与青皮，木香与香附的共同点与不同点。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45.掌握下列药物的功效、应用：山楂、莱菔子、鸡内金。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46.熟悉下列药物的功效、主治病证：神曲、麦芽。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47.熟悉下列药物的功效、主治病证：使君子、苦楝皮、雷丸、榧子。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48.掌握下列药物的功效、应用：小蓟、地榆。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49.熟悉下列药物的功效、主治病证：大蓟、槐花、白茅根、侧柏叶。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50.掌握大蓟与小蓟、地榆与槐花的相同点与不同点。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51.掌握下列药物的功效、应用：三七、茜草。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52.熟悉下列药物的功效、主治病证：蒲黄。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53.掌握下列药物的功效、应用：川芎、延胡索、郁金。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54.熟悉下列药物的功效、主治病证：乳香、姜黄、没药、五灵脂。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55.掌握川芎与郁金、郁金与姜黄等相似药物功用的相同点与不同点。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56.掌握下列药物的功效、应用：丹参、益母草、桃仁、红花、牛膝。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57.熟悉下列药物的功效、主治病证：鸡血藤。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58.掌握下列药物的使用注意：丹参、桃仁。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59.掌握莪术的性能、功效、应用。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60.掌握下列药物的功效、应用：半夏、桔梗、瓜蒌、贝母。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61.掌握下列药物的功效、应用：苦杏仁、百部、苏子、桑白皮、葶苈子。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62.熟悉下列药物的功效、主治病证：紫菀、款冬花。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63.掌握下列药物的功效、应用：朱砂、磁石、龙骨、酸枣仁。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64.熟悉下列药物的功效、主治病证：柏子仁、远志、琥珀。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65.掌握下列药物的功效、应用：羚羊角、石决明、牡蛎、代赭石、钩藤、天麻。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66.熟悉下列药物的功效、主治病证：地龙、白僵蚕、全蝎、蜈蚣。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67.掌握下列药物的功效、应用：麝香、冰片、石菖蒲。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68.熟悉下列药物的功效、主治病证：苏合香。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69.掌握下列药物的功效、应用：人参、党参、黄芪、白术、甘草。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70.熟悉下列药物的功效、主治病证：西洋参、太子参、山药、扁豆、大枣。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71.掌握人参与党参、人参与黄芪、黄芪与白术、苍术与白术的共同点与不同点。。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72.掌握下列药物的功效、应用：鹿茸、淫羊藿、杜仲、续断、菟丝子。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73.熟悉下列药物的功效、主治病证：巴戟天、紫河车、补骨脂。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74.掌握鹿茸的使用注意。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75.掌握杜仲与续断、杜仲与桑牵生等相似药物功用的共同点与不同点。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76.掌握下列药物的功效、应用：当归、熟地黄、何首乌、白芍、阿胶。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77.掌握当归与熟地黄、生地黄与熟地黄、白芍与赤芍的共同点与不同点。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78.掌握下列药物的功效、应用：沙参、麦门冬、龟甲、鳖甲。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79.掌握下列药物的功效、主治病证：天门冬、石斛、玉竹、百合、枸杞子、黄精、墨旱莲、女贞子。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80.掌握南沙参与北沙参、麦门冬与天门冬、黄精与山药、龟甲与鳖甲等相似药物功用的共同点与不同点。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81.掌握下列药物的功效、应用：麻黄根、浮小麦。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82.掌握下列药物的功效、应用：五味子、乌梅。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83.熟悉下列药物的功效、主治病证：诃子、肉豆蔻。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84.掌握下列药物的功效、应用：山茱萸、桑螵蛸。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85.熟悉下列药物的功效、主治病证：莲子、芡实、海螵蛸。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[考查内容]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考查考生对中药学基础理论、基本知识及基本技能的掌握及运用这些知识综合分析、判断和解决实际问题的能力。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1.总论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各历史朝代主要的本草著作，神农本草经、本草纲目、唐本草、药典在我国中药学发展中的地位及各自的特点；中药炮制方法和目的；中药的性能、配伍及用法。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2.各论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（1）解表药 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解表药的定义、适应症、使用依据、使用注意。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发散风寒药与发散风热药的性能特点、功效应用和使用注意；发散风寒药中麻黄、桂枝、紫苏叶、防风、荆芥、羌活、白芷的药性、功效、应用、用量、用法及使用注意；发散风热药中薄荷、牛蒡子、桑叶、菊花、葛根、柴胡的分药性、功效、应用、用量、用法及使用注意。</w:t>
      </w:r>
    </w:p>
    <w:p>
      <w:pPr>
        <w:pStyle w:val="8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（2）清热药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清热药含义、功效、适应范围、配伍方法、使用注意及各节药物的性能特点。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清热泻火药中石膏、知母、栀子、夏枯草的</w:t>
      </w:r>
      <w:r>
        <w:rPr>
          <w:rFonts w:hint="eastAsia" w:ascii="宋体" w:hAnsi="宋体" w:eastAsia="宋体" w:cs="宋体"/>
          <w:szCs w:val="21"/>
        </w:rPr>
        <w:t>药性、功效、应用、用量、用法及使用注意</w:t>
      </w:r>
      <w:r>
        <w:rPr>
          <w:rFonts w:hint="eastAsia" w:ascii="宋体" w:hAnsi="宋体" w:eastAsia="宋体" w:cs="宋体"/>
        </w:rPr>
        <w:t>，天花粉、芦根、淡竹叶、决明子的功效和主要应用；清热燥湿药中黄芩、黄连、黄柏、龙胆草、苦参的</w:t>
      </w:r>
      <w:r>
        <w:rPr>
          <w:rFonts w:hint="eastAsia" w:ascii="宋体" w:hAnsi="宋体" w:eastAsia="宋体" w:cs="宋体"/>
          <w:szCs w:val="21"/>
        </w:rPr>
        <w:t>药性、功效、应用、用量、用法及使用注意</w:t>
      </w:r>
      <w:r>
        <w:rPr>
          <w:rFonts w:hint="eastAsia" w:ascii="宋体" w:hAnsi="宋体" w:eastAsia="宋体" w:cs="宋体"/>
        </w:rPr>
        <w:t>；秦皮、白鲜皮的功效、特殊用法及使用注意事项。清热解毒药中金银花、连翘、板蓝根、蒲公英、鱼腥草、射干、白头翁的</w:t>
      </w:r>
      <w:r>
        <w:rPr>
          <w:rFonts w:hint="eastAsia" w:ascii="宋体" w:hAnsi="宋体" w:eastAsia="宋体" w:cs="宋体"/>
          <w:szCs w:val="21"/>
        </w:rPr>
        <w:t>药性、功效、应用、用量、用法及使用注意</w:t>
      </w:r>
      <w:r>
        <w:rPr>
          <w:rFonts w:hint="eastAsia" w:ascii="宋体" w:hAnsi="宋体" w:eastAsia="宋体" w:cs="宋体"/>
        </w:rPr>
        <w:t>；清热凉血药中生地黄、玄参、牡丹皮、赤芍的</w:t>
      </w:r>
      <w:r>
        <w:rPr>
          <w:rFonts w:hint="eastAsia" w:ascii="宋体" w:hAnsi="宋体" w:eastAsia="宋体" w:cs="宋体"/>
          <w:szCs w:val="21"/>
        </w:rPr>
        <w:t>药性、功效、应用、用量、用法及使用注意</w:t>
      </w:r>
      <w:r>
        <w:rPr>
          <w:rFonts w:hint="eastAsia" w:ascii="宋体" w:hAnsi="宋体" w:eastAsia="宋体" w:cs="宋体"/>
        </w:rPr>
        <w:t>；清虚热药中青蒿、地骨皮、银柴胡、胡黄连的</w:t>
      </w:r>
      <w:r>
        <w:rPr>
          <w:rFonts w:hint="eastAsia" w:ascii="宋体" w:hAnsi="宋体" w:eastAsia="宋体" w:cs="宋体"/>
          <w:szCs w:val="21"/>
        </w:rPr>
        <w:t>药性、功效、应用、用量、用法及使用注意。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（3）泻下药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泻下药的含义、功效、适应范围、配伍方法、使用注意及攻下药、润下药、峻下药的性能特点和使用注意。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攻下药中掌握大黄、芒硝的</w:t>
      </w:r>
      <w:r>
        <w:rPr>
          <w:rFonts w:hint="eastAsia" w:ascii="宋体" w:hAnsi="宋体" w:eastAsia="宋体" w:cs="宋体"/>
          <w:szCs w:val="21"/>
        </w:rPr>
        <w:t>药性、功效、应用、用量、用法及使用注意</w:t>
      </w:r>
      <w:r>
        <w:rPr>
          <w:rFonts w:hint="eastAsia" w:ascii="宋体" w:hAnsi="宋体" w:eastAsia="宋体" w:cs="宋体"/>
        </w:rPr>
        <w:t>，番泻叶、芦荟的功效、特殊用法及使用注意事项；润下药中火麻仁、郁李仁的功效、特殊用法及使用注意事项；峻下逐水药中甘遂、巴豆的</w:t>
      </w:r>
      <w:r>
        <w:rPr>
          <w:rFonts w:hint="eastAsia" w:ascii="宋体" w:hAnsi="宋体" w:eastAsia="宋体" w:cs="宋体"/>
          <w:szCs w:val="21"/>
        </w:rPr>
        <w:t>药性、功效、应用、用量、用法及使用注意，</w:t>
      </w:r>
      <w:r>
        <w:rPr>
          <w:rFonts w:hint="eastAsia" w:ascii="宋体" w:hAnsi="宋体" w:eastAsia="宋体" w:cs="宋体"/>
        </w:rPr>
        <w:t>牵牛子、京大戟、芫花、商陆的功效、特殊用法及使用注意事项。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4.祛风湿药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祛风湿药的含义、功效、适应范围、配伍方法、使用注意及各节药物的性能特点和使用注意。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祛风湿散寒药中独活、木瓜、蕲蛇的</w:t>
      </w:r>
      <w:r>
        <w:rPr>
          <w:rFonts w:hint="eastAsia" w:ascii="宋体" w:hAnsi="宋体" w:eastAsia="宋体" w:cs="宋体"/>
          <w:szCs w:val="21"/>
        </w:rPr>
        <w:t>药性、功效、应用、用量、用法及使用注意，</w:t>
      </w:r>
      <w:r>
        <w:rPr>
          <w:rFonts w:hint="eastAsia" w:ascii="宋体" w:hAnsi="宋体" w:eastAsia="宋体" w:cs="宋体"/>
        </w:rPr>
        <w:t>川乌（附草乌）、威灵仙的功效和主要应用、某些特殊用法及使用注意；祛风湿清热药中秦艽、防己的</w:t>
      </w:r>
      <w:r>
        <w:rPr>
          <w:rFonts w:hint="eastAsia" w:ascii="宋体" w:hAnsi="宋体" w:eastAsia="宋体" w:cs="宋体"/>
          <w:szCs w:val="21"/>
        </w:rPr>
        <w:t>药性、功效、应用、用量、用法及使用注意</w:t>
      </w:r>
      <w:r>
        <w:rPr>
          <w:rFonts w:hint="eastAsia" w:ascii="宋体" w:hAnsi="宋体" w:eastAsia="宋体" w:cs="宋体"/>
        </w:rPr>
        <w:t>；祛风湿强筋骨药中桑寄生、五加皮的</w:t>
      </w:r>
      <w:r>
        <w:rPr>
          <w:rFonts w:hint="eastAsia" w:ascii="宋体" w:hAnsi="宋体" w:eastAsia="宋体" w:cs="宋体"/>
          <w:szCs w:val="21"/>
        </w:rPr>
        <w:t>药性、功效、应用、用量、用法及使用注意。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5.化湿药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化湿药的含义、功效、适应范围、配伍方法及使用注意。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苍术、厚朴、砂仁、藿香、白豆蔻的药性、功效、主治、配伍、用量、用法及使用注意。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6.利水渗湿药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利水渗湿药的含义、功效、适应范围、配伍方法、使用注意及各节药物的性能特点。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利水消肿药中茯苓、泽泻、薏苡仁、猪苓的药性、功效、主治、配伍、用量、用法及使用注意；利尿通淋药中车前子、木通、滑石的药性、功效、主治、配伍、用量、用法及使用注意；利湿退黄药中茵陈、金钱草、虎杖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7.温里药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温里药的含义、功效、适应范围、配伍方法、使用注意。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附子、干姜、肉桂、吴茱萸的药性、功效、主治、配伍、用量、用法及使用注意。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8.理气药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理气药的含义、功效、适应范围、配伍方法及使用注意。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橘皮、枳实（附枳壳）、木香、香附、青皮、川楝子、沉香、薤白的药性、功效、主治、配伍、用量、用法及使用注意。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9.消食药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消食药的含义、功效、适应范围及配伍方法。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山楂、神曲、麦芽、莱菔子、鸡内金的药性、功效、主治、配伍、用量、用法及使用注意。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10.驱虫药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驱虫药的含义，各种驱虫药的不同作用及配伍方法和使用注意。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使君子、苦楝皮、槟榔的药性、功效、主治、配伍、用量、用法及使用注意。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11.止血药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止血药的含义，各节止血药的性能特点、适应范围、配伍方法及使用注意。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凉血止血药中小蓟、地榆、大蓟、槐花、白茅根、侧柏叶的药性、功效、主治、配伍、用量、用法及使用注意；化瘀止血药中三七、茜草、蒲黄的药性、功效、主治、配伍、用量、用法及使用注意；收敛止血药中白及、仙鹤草、棕榈炭、血余炭的药性、功效、主治、配伍、用量、用法及使用注意；温经止血药中艾叶、炮姜的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12.活血化瘀药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活血化瘀药的含义、功效、适应范围、配伍方法、使用注意及各节药物的性能特点、使用注意。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血止痛药中川芎、郁金、延胡索、乳香、姜黄的药性、功效、主治、配伍、用量、用法及使用注意；活血调经药中益母草、红花、桃仁、丹参、牛膝的药性、功效、主治、配伍、用量、用法及使用注意；活血疗伤药中马钱子、土鳖虫的药性、功效、主治、配伍、用量、用法及使用注意；破血消癥药水蛭、莪术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13.化痰止咳平喘药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化痰止咳平喘药的含义、功效、适应范围、配伍方法、使用注意及各类药物的性能、特点、使用注意。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痰药中半夏、桔梗、川贝母、浙贝母、瓜蒌的药性、功效、主治、配伍、用量、用法及使用注意；止咳平喘药中苦杏仁、苏子、百部、桑白皮、葶苈子、款冬花、紫菀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14.安神药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安神药的含义、功效、适应范围、配伍方法使用注意及重镇安神药与养心安神药的性能特点。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重镇安神药中朱砂、磁石、龙骨、琥珀的药性、功效、主治、配伍、用量、用法及使用注意；养心安神药中酸枣仁、柏子仁、远志的药性、功效、主治、配伍、用量、用法及使用注意。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15.平肝息风药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平肝息风药的含义、功效、适应范围及配伍方法、使用注意。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平抑肝阳药中石决明、牡蛎、代赭石的药性、功效、主治、配伍、用量、用法及使用注意意；息风止痉药中羚羊角、牛黄、钩藤、天麻的药性、功效、主治、配伍、用量、用法及使用注意。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16.补虚药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补虚药的含义，补气、补血、补阴、补阳四类药物性味、功效、适应范围及配伍方法、使用注意。甘温药（参、芪等）、甘平药（甘草、大枣、饴糖、蜂蜜等甘味显著的药物）、甘寒药（沙参、麦冬等）的性能特点及应用注意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补气药中人参、党参、黄芪、白术、甘草、西洋参、山药、大枣的药性、功效、主治、配伍、用量、用法及使用注意；补阳药中鹿茸、淫羊藿、杜仲、续断、菟丝子、巴戟天、补骨脂、紫河车的药性、功效、主治、配伍、用量、用法及使用注意；补血药中当归、熟地黄、何首乌、白芍、阿胶的药性、功效、主治、配伍、用量、用法及使用注意；补阴药中北沙参、麦门冬、龟甲、鳖甲、天门冬、玉竹、石斛、百合、枸杞子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17.收涩药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收涩药的含义、功效、适应范围、使用注意及各节药物的性能特点、注意事项。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固表止汗药中麻黄根、浮小麦的药性、功效、主治、配伍、用量、用法及使用注意；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敛肺涩肠药中五味子、乌梅、诃子、肉豆蔻的药性、功效、主治、配伍、用量、用法及使用注意；固精缩尿止带药中山茱萸、桑螵蛸、莲子、芡实、海螵蛸的药性、功效、主治、配伍、用量、用法及使用注意。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（四）课程D:方剂学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[考查目标]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</w:rPr>
        <w:t>方剂学的定义、性质。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2.掌握一级方剂的功用、主治、组成、配伍意义和加减应用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3.掌握</w:t>
      </w:r>
      <w:r>
        <w:rPr>
          <w:rFonts w:hint="eastAsia" w:ascii="宋体" w:hAnsi="宋体" w:eastAsia="宋体" w:cs="宋体"/>
        </w:rPr>
        <w:t>二级方剂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4.掌握</w:t>
      </w:r>
      <w:r>
        <w:rPr>
          <w:rFonts w:hint="eastAsia" w:ascii="宋体" w:hAnsi="宋体" w:eastAsia="宋体" w:cs="宋体"/>
        </w:rPr>
        <w:t>三级方剂的功用、主治、组成。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[考查内容]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1.方剂学概论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1.1方剂“君、臣、佐、使”的基本结构，以及“君、臣、佐、使”的具体含义。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1.2方剂的服法：服药时间，服药方法。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1.3方剂与治法的关系。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1.4常用治法。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1.5常用剂型：汤剂、丸剂、散剂、膏剂的特点。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2.解表剂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2.1解表剂的分类、功用、适应证、应用注意事项。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2.2麻黄汤、桂枝汤、小青龙汤、银翘散的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2.3九味羌活汤、止嗽散、麻黄杏仁甘草石膏汤、桑菊饮、败毒散的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2.4柴葛解肌汤、参苏饮的功用、主治、组成。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3.泻下剂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3.1泻下剂的分类、功用、适应证、应用注意事项。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3.2大承气汤的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840" w:leftChars="200" w:hanging="420" w:hanging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3.3大黄牡丹汤、温脾汤、麻子仁丸、济川煎的</w:t>
      </w:r>
      <w:r>
        <w:rPr>
          <w:rFonts w:hint="eastAsia" w:ascii="宋体" w:hAnsi="宋体" w:eastAsia="宋体" w:cs="宋体"/>
          <w:szCs w:val="21"/>
        </w:rPr>
        <w:t>功用、主治、组成、配伍意</w:t>
      </w:r>
      <w:r>
        <w:rPr>
          <w:rFonts w:hint="eastAsia" w:ascii="宋体" w:hAnsi="宋体" w:eastAsia="宋体" w:cs="宋体"/>
          <w:kern w:val="0"/>
          <w:szCs w:val="21"/>
        </w:rPr>
        <w:t>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840" w:leftChars="200" w:hanging="420" w:hanging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3.4黄龙汤的功用、主治、组成。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4.和解剂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4.1和解剂的分类、功用、适应证、应用注意事项。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4.2小柴胡汤、大柴胡汤、逍遥散、半夏泻心汤的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4.3四逆散、蒿芩清胆汤、四逆散的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4.4痛泻要方的</w:t>
      </w:r>
      <w:r>
        <w:rPr>
          <w:rFonts w:hint="eastAsia" w:ascii="宋体" w:hAnsi="宋体" w:eastAsia="宋体" w:cs="宋体"/>
          <w:szCs w:val="21"/>
        </w:rPr>
        <w:t>功用、主治、组成。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5.清热剂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5.1清热剂的分类、功用、适应证、应用注意事项。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5.2白虎汤、清营汤、黄连解毒汤、龙胆泻肝汤、芍药汤、左金丸的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5.3犀角地黄汤、凉膈散、普济消毒饮、仙方活命饮、导赤散、清胃散、苇茎汤、白头翁汤、泻白散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840" w:leftChars="200" w:hanging="420" w:hanging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5.4竹叶石膏汤、玉女煎、青蒿鳖甲堂、当归六黄汤的功用、主治、组成。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6.祛暑剂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6.1祛暑剂的分类、功用、适应证、应用</w:t>
      </w:r>
      <w:r>
        <w:rPr>
          <w:rFonts w:hint="eastAsia" w:ascii="宋体" w:hAnsi="宋体" w:eastAsia="宋体" w:cs="宋体"/>
        </w:rPr>
        <w:t>注意事项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6.2香薷散、清暑益气汤的</w:t>
      </w:r>
      <w:r>
        <w:rPr>
          <w:rFonts w:hint="eastAsia" w:ascii="宋体" w:hAnsi="宋体" w:eastAsia="宋体" w:cs="宋体"/>
          <w:szCs w:val="21"/>
        </w:rPr>
        <w:t xml:space="preserve">功用、主治、组成、配伍意义。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6.3六一散的功用</w:t>
      </w:r>
      <w:r>
        <w:rPr>
          <w:rFonts w:hint="eastAsia" w:ascii="宋体" w:hAnsi="宋体" w:eastAsia="宋体" w:cs="宋体"/>
          <w:szCs w:val="21"/>
        </w:rPr>
        <w:t>、主治、组成。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7.温里剂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7.1温里剂的分类、功用、适应证、应用注意事项。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7.2理中丸、四逆汤的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7.3小建中汤、吴茱萸汤、当归四逆汤、阳和汤的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8.补益剂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8.1补益剂的分类、功用、适应证、应用注意事项。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8.2补中益气汤、四物汤、归脾汤、六味地黄丸、肾气丸的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8.3四君子汤、参苓白术散、生脉散、当归补血汤、炙甘草汤、八珍汤、左归丸、右归丸、大补阴丸、百合固金汤、一贯煎、地黄饮子的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8.4玉屏风散、龟鹿二胶汤的功用、主治、组成。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9.固涩剂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9.1.固涩剂的定义、分类、功用、适应证、应用注意事项。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9.2牡蛎散、四神丸、真人养脏汤、</w:t>
      </w:r>
      <w:r>
        <w:rPr>
          <w:rFonts w:hint="eastAsia" w:ascii="宋体" w:hAnsi="宋体" w:eastAsia="宋体" w:cs="宋体"/>
        </w:rPr>
        <w:t>金锁固精丸、</w:t>
      </w:r>
      <w:r>
        <w:rPr>
          <w:rFonts w:hint="eastAsia" w:ascii="宋体" w:hAnsi="宋体" w:eastAsia="宋体" w:cs="宋体"/>
          <w:kern w:val="0"/>
          <w:szCs w:val="21"/>
        </w:rPr>
        <w:t>桑螵蛸散、易黄汤、固冲汤的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10.安神剂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10.1安神剂的分类、功用、适应证、应用注意事项。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10.2</w:t>
      </w:r>
      <w:r>
        <w:rPr>
          <w:rFonts w:hint="eastAsia" w:ascii="宋体" w:hAnsi="宋体" w:eastAsia="宋体" w:cs="宋体"/>
          <w:kern w:val="0"/>
          <w:szCs w:val="21"/>
        </w:rPr>
        <w:t>天王补心丹、</w:t>
      </w:r>
      <w:r>
        <w:rPr>
          <w:rFonts w:hint="eastAsia" w:ascii="宋体" w:hAnsi="宋体" w:eastAsia="宋体" w:cs="宋体"/>
        </w:rPr>
        <w:t>朱砂安神丸、酸枣仁汤的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11.开窍剂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11.1开窍剂的分类、功用、适应证、应用主治事项。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11.2安宫牛黄丸、紫雪、至宝丹、苏合香丸的</w:t>
      </w:r>
      <w:r>
        <w:rPr>
          <w:rFonts w:hint="eastAsia" w:ascii="宋体" w:hAnsi="宋体" w:eastAsia="宋体" w:cs="宋体"/>
          <w:szCs w:val="21"/>
        </w:rPr>
        <w:t>功用、主治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12.理气剂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12.1理气剂的分类、功用、适应证、应用注意事项。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12.2越鞠丸、苏子降气汤的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12.3半夏厚朴汤、瓜蒌薤白白酒汤、天台乌药散、厚朴温中汤、定喘汤、旋复代赭汤的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12.4柴胡</w:t>
      </w:r>
      <w:r>
        <w:rPr>
          <w:rFonts w:hint="eastAsia" w:ascii="宋体" w:hAnsi="宋体" w:eastAsia="宋体" w:cs="宋体"/>
          <w:szCs w:val="21"/>
        </w:rPr>
        <w:t>舒肝散、暖肝煎的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13.理血剂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13.1理血剂的分类、功用、适应证、应用注意事项。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13.2血府逐瘀汤、补阳还五汤、小蓟饮子、黄土汤的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13.3桃核承气汤、温经汤、复元活血汤、桂枝茯苓丸、生化汤、小蓟饮子、黄土汤的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13.4失笑散、十灰散、槐花散的的</w:t>
      </w:r>
      <w:r>
        <w:rPr>
          <w:rFonts w:hint="eastAsia" w:ascii="宋体" w:hAnsi="宋体" w:eastAsia="宋体" w:cs="宋体"/>
          <w:szCs w:val="21"/>
        </w:rPr>
        <w:t>功用、主治、组成。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14.治风剂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14.1治风剂的分类、功用、适应证、应用注意事项。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14.2川芎茶调散、羚角钩藤汤、镇肝熄风汤、大定风珠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14.3消风散、牵正散、天麻钩藤饮的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14.4大</w:t>
      </w:r>
      <w:r>
        <w:rPr>
          <w:rFonts w:hint="eastAsia" w:ascii="宋体" w:hAnsi="宋体" w:eastAsia="宋体" w:cs="宋体"/>
          <w:szCs w:val="21"/>
        </w:rPr>
        <w:t>秦艽汤、小活络丹的功用、主治、组成。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15.治燥剂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15.1治燥剂的分类、功用、适应证、应用注意事项。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15.2麦门冬汤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15.3杏苏散、清燥救肺汤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15.4桑杏汤、增液汤、养阴清肺汤的</w:t>
      </w:r>
      <w:r>
        <w:rPr>
          <w:rFonts w:hint="eastAsia" w:ascii="宋体" w:hAnsi="宋体" w:eastAsia="宋体" w:cs="宋体"/>
          <w:szCs w:val="21"/>
        </w:rPr>
        <w:t>功用、主治、组成。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16.祛湿剂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16.1祛湿剂的分类、功用、适应证、应用注意事项。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</w:rPr>
        <w:t>16.2藿香正气散、茵陈蒿汤、三仁汤、实脾饮、完带汤、独活寄生汤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16.3平胃散、八正散、甘露消毒丹、五苓散、猪苓汤、防己黄芪汤、真武汤、苓桂术甘汤、羌活胜湿汤的</w:t>
      </w:r>
      <w:r>
        <w:rPr>
          <w:rFonts w:hint="eastAsia" w:ascii="宋体" w:hAnsi="宋体" w:eastAsia="宋体" w:cs="宋体"/>
          <w:szCs w:val="21"/>
        </w:rPr>
        <w:t>功用、主治、组成、配伍意义。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16.4</w:t>
      </w:r>
      <w:r>
        <w:rPr>
          <w:rFonts w:hint="eastAsia" w:ascii="宋体" w:hAnsi="宋体" w:eastAsia="宋体" w:cs="宋体"/>
          <w:szCs w:val="21"/>
        </w:rPr>
        <w:t>二妙散、</w:t>
      </w:r>
      <w:r>
        <w:rPr>
          <w:rFonts w:hint="eastAsia" w:ascii="宋体" w:hAnsi="宋体" w:eastAsia="宋体" w:cs="宋体"/>
        </w:rPr>
        <w:t>连朴饮、当归拈痛汤、五皮散的功用、主治、组成。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17.祛痰剂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17.1祛痰剂的分类、功用、适应证、应用注意事项。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17.2二陈汤、温胆汤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功用、主治、组成、配伍意义和加减应用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17.3清气化痰丸、小陷胸汤、贝母瓜蒌散、半夏白术天麻汤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17.4苓甘五味姜辛汤、三子养亲汤的</w:t>
      </w:r>
      <w:r>
        <w:rPr>
          <w:rFonts w:hint="eastAsia" w:ascii="宋体" w:hAnsi="宋体" w:eastAsia="宋体" w:cs="宋体"/>
          <w:szCs w:val="21"/>
        </w:rPr>
        <w:t>功用、主治、组成。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kern w:val="0"/>
          <w:szCs w:val="21"/>
        </w:rPr>
        <w:t>消食剂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050" w:leftChars="200" w:hanging="630" w:hangingChars="3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18.1保和丸</w:t>
      </w:r>
      <w:r>
        <w:rPr>
          <w:rFonts w:hint="eastAsia" w:ascii="宋体" w:hAnsi="宋体" w:eastAsia="宋体" w:cs="宋体"/>
        </w:rPr>
        <w:t>、枳实导滞丸、健脾丸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功用、主治、组成、配伍意义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19.驱虫剂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050" w:leftChars="200" w:hanging="630" w:hangingChars="300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19.1乌梅丸的</w:t>
      </w:r>
      <w:r>
        <w:rPr>
          <w:rFonts w:hint="eastAsia" w:ascii="宋体" w:hAnsi="宋体" w:eastAsia="宋体" w:cs="宋体"/>
          <w:szCs w:val="21"/>
        </w:rPr>
        <w:t>功用、主治、组成、配伍意义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五、考试形式和试卷结构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(一)考试形式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闭卷、笔试。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(二)试卷满分及考试时间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专业综合基础理论满分100分，考试时间120分钟。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(三)试卷内容结构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(1)课程A，占25%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(2)课程B，占25%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(3)课程C，占25%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(4)课程D，占25%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(四)试卷题型结构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题型：单选题，100小题，每小题1分，共100分。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(五)试题难度结构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容易题约占40%，中等难度题约占30%，较难题约占30%。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参考书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</w:rPr>
        <w:t>《中医基础理论》第三版，王键，张光霁，上海科学技术出版社,2018.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2.《中医基础理论》第十版.，郑洪新,中国中医药出版社,2019.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3.《中医诊断学》全国高等中医药院校规划教材，第十版，李灿东,中国中医药出版社,2018年.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4.</w:t>
      </w:r>
      <w:r>
        <w:rPr>
          <w:rFonts w:hint="eastAsia" w:ascii="宋体" w:hAnsi="宋体" w:eastAsia="宋体" w:cs="宋体"/>
        </w:rPr>
        <w:t>《中药学》第十版，钟赣生，中国中医药出版社,2016.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</w:rPr>
        <w:t>《方剂学》，第十版，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"http://search.dangdang.com/?key2=%C0%EE%BC%BD&amp;medium=01&amp;category_path=01.00.00.00.00.00" \t "http://product.dangdang.com/_blank"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</w:rPr>
        <w:t>李冀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"http://search.dangdang.com/?key2=%C1%AC%BD%A8%CE%B0&amp;medium=01&amp;category_path=01.00.00.00.00.00" \t "http://product.dangdang.com/_blank"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1"/>
        </w:rPr>
        <w:t>连建伟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，中国中医药出版社,2018.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七、其他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本大纲由内蒙古科技大学包头医学院负责解释；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本大纲自2022年开始实施。</w:t>
      </w:r>
    </w:p>
    <w:p>
      <w:pPr>
        <w:shd w:val="clear"/>
        <w:spacing w:line="360" w:lineRule="exact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FE2AE"/>
    <w:multiLevelType w:val="singleLevel"/>
    <w:tmpl w:val="25CFE2AE"/>
    <w:lvl w:ilvl="0" w:tentative="0">
      <w:start w:val="6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B1"/>
    <w:rsid w:val="005A5D96"/>
    <w:rsid w:val="006715B1"/>
    <w:rsid w:val="00917EE0"/>
    <w:rsid w:val="00C175D7"/>
    <w:rsid w:val="00C4202F"/>
    <w:rsid w:val="01BC480F"/>
    <w:rsid w:val="038A215A"/>
    <w:rsid w:val="06096AFF"/>
    <w:rsid w:val="0A51239A"/>
    <w:rsid w:val="0AD56FFE"/>
    <w:rsid w:val="12D307CA"/>
    <w:rsid w:val="179130F2"/>
    <w:rsid w:val="19FD1526"/>
    <w:rsid w:val="1BA64C58"/>
    <w:rsid w:val="243B730F"/>
    <w:rsid w:val="24FB730E"/>
    <w:rsid w:val="255701AB"/>
    <w:rsid w:val="25CB0B3E"/>
    <w:rsid w:val="273C1651"/>
    <w:rsid w:val="29EC1C64"/>
    <w:rsid w:val="2CB745C8"/>
    <w:rsid w:val="2D7F70CB"/>
    <w:rsid w:val="31066343"/>
    <w:rsid w:val="32CA303F"/>
    <w:rsid w:val="354253F5"/>
    <w:rsid w:val="36DD0283"/>
    <w:rsid w:val="38A53132"/>
    <w:rsid w:val="3AE315CD"/>
    <w:rsid w:val="3EB75CB7"/>
    <w:rsid w:val="470B2DF9"/>
    <w:rsid w:val="4C0F2222"/>
    <w:rsid w:val="4D65422D"/>
    <w:rsid w:val="52D60FB2"/>
    <w:rsid w:val="53ED1BAF"/>
    <w:rsid w:val="56D962B0"/>
    <w:rsid w:val="642F65ED"/>
    <w:rsid w:val="69C22738"/>
    <w:rsid w:val="7585108B"/>
    <w:rsid w:val="7753796C"/>
    <w:rsid w:val="786A08CC"/>
    <w:rsid w:val="79571515"/>
    <w:rsid w:val="79890EAD"/>
    <w:rsid w:val="7C3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14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9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2131</Words>
  <Characters>12148</Characters>
  <Lines>101</Lines>
  <Paragraphs>28</Paragraphs>
  <TotalTime>14</TotalTime>
  <ScaleCrop>false</ScaleCrop>
  <LinksUpToDate>false</LinksUpToDate>
  <CharactersWithSpaces>14251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2022-01-27T08:59:00Z</dcterms:created>
  <dc:creator>bing</dc:creator>
  <cp:lastModifiedBy>Administrator</cp:lastModifiedBy>
  <dcterms:modified xsi:type="dcterms:W3CDTF">2022-03-03T09:04:37Z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CD4233D36B8642E281D5CE2EABCCC14F</vt:lpwstr>
  </property>
</Properties>
</file>