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476" w:rsidRDefault="00950D3C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 w:hint="eastAsia"/>
          <w:sz w:val="28"/>
          <w:szCs w:val="28"/>
        </w:rPr>
        <w:t>3</w:t>
      </w:r>
    </w:p>
    <w:p w:rsidR="00446476" w:rsidRDefault="00446476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446476" w:rsidRDefault="00950D3C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数字媒体艺术（本科）专业理论与实践课程报名及考试安排</w:t>
      </w:r>
    </w:p>
    <w:p w:rsidR="00446476" w:rsidRDefault="00446476">
      <w:pPr>
        <w:jc w:val="center"/>
        <w:rPr>
          <w:rFonts w:ascii="仿宋" w:eastAsia="仿宋" w:hAnsi="仿宋" w:cs="仿宋"/>
          <w:b/>
          <w:bCs/>
          <w:sz w:val="28"/>
          <w:szCs w:val="28"/>
        </w:rPr>
      </w:pPr>
    </w:p>
    <w:p w:rsidR="00446476" w:rsidRDefault="00950D3C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一、理论课程考试报名与考试安排</w:t>
      </w:r>
    </w:p>
    <w:p w:rsidR="00446476" w:rsidRDefault="00950D3C">
      <w:pPr>
        <w:spacing w:line="360" w:lineRule="auto"/>
        <w:ind w:firstLineChars="100" w:firstLine="281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1.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报名时间：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27</w:t>
      </w:r>
      <w:r>
        <w:rPr>
          <w:rFonts w:ascii="仿宋" w:eastAsia="仿宋" w:hAnsi="仿宋" w:cs="仿宋" w:hint="eastAsia"/>
          <w:sz w:val="28"/>
          <w:szCs w:val="28"/>
        </w:rPr>
        <w:t>日—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446476" w:rsidRDefault="00950D3C">
      <w:pPr>
        <w:spacing w:line="360" w:lineRule="auto"/>
        <w:ind w:firstLineChars="100" w:firstLine="281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2.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报考操作说明</w:t>
      </w:r>
    </w:p>
    <w:p w:rsidR="00446476" w:rsidRDefault="00950D3C">
      <w:pPr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）考生注册：使用电脑浏览器打开网址（已注册通过考生不需重复注册）填写个人信息。</w:t>
      </w:r>
    </w:p>
    <w:p w:rsidR="00446476" w:rsidRDefault="00950D3C">
      <w:pPr>
        <w:spacing w:line="360" w:lineRule="auto"/>
        <w:ind w:firstLineChars="100" w:firstLine="28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）注册网址：</w:t>
      </w:r>
      <w:hyperlink r:id="rId5" w:history="1">
        <w:r>
          <w:rPr>
            <w:rStyle w:val="a3"/>
            <w:rFonts w:ascii="仿宋" w:eastAsia="仿宋" w:hAnsi="仿宋" w:cs="仿宋" w:hint="eastAsia"/>
            <w:sz w:val="28"/>
            <w:szCs w:val="28"/>
          </w:rPr>
          <w:t>https://zk.sce.scut.edu.cn/netapply/societyStuZsNoticeController.do?index</w:t>
        </w:r>
      </w:hyperlink>
    </w:p>
    <w:p w:rsidR="00446476" w:rsidRDefault="00950D3C">
      <w:pPr>
        <w:spacing w:line="360" w:lineRule="auto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）审核通过后登录华南理工大学自学考试平台进行报考与缴费。</w:t>
      </w:r>
    </w:p>
    <w:p w:rsidR="00446476" w:rsidRDefault="00950D3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报考网址：</w:t>
      </w:r>
    </w:p>
    <w:p w:rsidR="00446476" w:rsidRDefault="00950D3C">
      <w:pPr>
        <w:spacing w:line="360" w:lineRule="auto"/>
        <w:rPr>
          <w:rFonts w:ascii="仿宋" w:eastAsia="仿宋" w:hAnsi="仿宋" w:cs="仿宋"/>
          <w:sz w:val="28"/>
          <w:szCs w:val="28"/>
        </w:rPr>
      </w:pPr>
      <w:hyperlink r:id="rId6" w:history="1">
        <w:r>
          <w:rPr>
            <w:rStyle w:val="a3"/>
            <w:rFonts w:ascii="仿宋" w:eastAsia="仿宋" w:hAnsi="仿宋" w:cs="仿宋" w:hint="eastAsia"/>
            <w:sz w:val="28"/>
            <w:szCs w:val="28"/>
          </w:rPr>
          <w:t>https://zk.sce.scut.edu.cn/loginController.do?login</w:t>
        </w:r>
      </w:hyperlink>
      <w:r>
        <w:rPr>
          <w:rFonts w:ascii="仿宋" w:eastAsia="仿宋" w:hAnsi="仿宋" w:cs="仿宋" w:hint="eastAsia"/>
          <w:sz w:val="28"/>
          <w:szCs w:val="28"/>
        </w:rPr>
        <w:t>）</w:t>
      </w:r>
    </w:p>
    <w:p w:rsidR="00446476" w:rsidRDefault="00950D3C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3.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理论课程考试安排如下表</w:t>
      </w:r>
    </w:p>
    <w:tbl>
      <w:tblPr>
        <w:tblStyle w:val="a5"/>
        <w:tblpPr w:leftFromText="180" w:rightFromText="180" w:vertAnchor="text" w:horzAnchor="page" w:tblpX="1375" w:tblpY="280"/>
        <w:tblOverlap w:val="never"/>
        <w:tblW w:w="8616" w:type="dxa"/>
        <w:tblLayout w:type="fixed"/>
        <w:tblLook w:val="04A0" w:firstRow="1" w:lastRow="0" w:firstColumn="1" w:lastColumn="0" w:noHBand="0" w:noVBand="1"/>
      </w:tblPr>
      <w:tblGrid>
        <w:gridCol w:w="535"/>
        <w:gridCol w:w="1062"/>
        <w:gridCol w:w="2160"/>
        <w:gridCol w:w="836"/>
        <w:gridCol w:w="1960"/>
        <w:gridCol w:w="2063"/>
      </w:tblGrid>
      <w:tr w:rsidR="00446476">
        <w:trPr>
          <w:trHeight w:val="699"/>
        </w:trPr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序号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课程代码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ind w:firstLineChars="150" w:firstLine="315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课程名称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考试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方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Cs w:val="21"/>
              </w:rPr>
              <w:t>式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考试时间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ind w:firstLineChars="100" w:firstLine="210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考试地点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08508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阴影与透视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笔试</w:t>
            </w:r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日上午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    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08514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广告与包装设计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日上午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08509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文字图形创意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lastRenderedPageBreak/>
              <w:t>4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08494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素描（五）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04027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设计表现技法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00674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色彩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7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08511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计算机辅助工业设计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日上午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05387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工业设计方法学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日上午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568"/>
        </w:trPr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9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04644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计算机图形学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08496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色彩构成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11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08516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计算机三维绘图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c>
          <w:tcPr>
            <w:tcW w:w="535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1062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01775</w:t>
            </w:r>
          </w:p>
        </w:tc>
        <w:tc>
          <w:tcPr>
            <w:tcW w:w="21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平面构成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机考</w:t>
            </w:r>
            <w:proofErr w:type="gramEnd"/>
          </w:p>
        </w:tc>
        <w:tc>
          <w:tcPr>
            <w:tcW w:w="1960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日下午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2063" w:type="dxa"/>
            <w:shd w:val="clear" w:color="auto" w:fill="FFFFFF"/>
            <w:vAlign w:val="center"/>
          </w:tcPr>
          <w:p w:rsidR="00446476" w:rsidRDefault="00950D3C">
            <w:pPr>
              <w:spacing w:before="100" w:beforeAutospacing="1" w:after="100" w:afterAutospacing="1"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</w:tbl>
    <w:p w:rsidR="00446476" w:rsidRDefault="00950D3C">
      <w:pPr>
        <w:spacing w:line="36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二、实践课程考核报名与考核安排</w:t>
      </w:r>
    </w:p>
    <w:p w:rsidR="00446476" w:rsidRDefault="00950D3C">
      <w:pPr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报名时间：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日—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</w:rPr>
        <w:t>13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p w:rsidR="00446476" w:rsidRDefault="00950D3C">
      <w:pPr>
        <w:spacing w:line="360" w:lineRule="auto"/>
        <w:rPr>
          <w:rStyle w:val="a4"/>
          <w:rFonts w:ascii="仿宋" w:eastAsia="仿宋" w:hAnsi="仿宋" w:cs="仿宋"/>
          <w:color w:val="auto"/>
          <w:sz w:val="28"/>
          <w:szCs w:val="28"/>
          <w:u w:val="none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报名网址：</w:t>
      </w:r>
      <w:hyperlink r:id="rId7" w:history="1">
        <w:r w:rsidRPr="0049107D">
          <w:rPr>
            <w:rStyle w:val="a4"/>
            <w:rFonts w:ascii="仿宋" w:eastAsia="仿宋" w:hAnsi="仿宋" w:cs="仿宋" w:hint="eastAsia"/>
            <w:sz w:val="28"/>
            <w:szCs w:val="28"/>
          </w:rPr>
          <w:t>https://fxl.sce.scut</w:t>
        </w:r>
        <w:bookmarkStart w:id="0" w:name="_GoBack"/>
        <w:bookmarkEnd w:id="0"/>
        <w:r w:rsidRPr="0049107D">
          <w:rPr>
            <w:rStyle w:val="a4"/>
            <w:rFonts w:ascii="仿宋" w:eastAsia="仿宋" w:hAnsi="仿宋" w:cs="仿宋" w:hint="eastAsia"/>
            <w:sz w:val="28"/>
            <w:szCs w:val="28"/>
          </w:rPr>
          <w:t>.</w:t>
        </w:r>
        <w:r w:rsidRPr="0049107D">
          <w:rPr>
            <w:rStyle w:val="a4"/>
            <w:rFonts w:ascii="仿宋" w:eastAsia="仿宋" w:hAnsi="仿宋" w:cs="仿宋" w:hint="eastAsia"/>
            <w:sz w:val="28"/>
            <w:szCs w:val="28"/>
          </w:rPr>
          <w:t>edu.cn/zk</w:t>
        </w:r>
      </w:hyperlink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操作说明见附件</w:t>
      </w:r>
      <w:r>
        <w:rPr>
          <w:rStyle w:val="a4"/>
          <w:rFonts w:ascii="仿宋" w:eastAsia="仿宋" w:hAnsi="仿宋" w:cs="仿宋" w:hint="eastAsia"/>
          <w:color w:val="auto"/>
          <w:sz w:val="28"/>
          <w:szCs w:val="28"/>
          <w:u w:val="none"/>
        </w:rPr>
        <w:t>2</w:t>
      </w:r>
    </w:p>
    <w:p w:rsidR="00446476" w:rsidRDefault="00950D3C">
      <w:pPr>
        <w:spacing w:line="360" w:lineRule="auto"/>
      </w:pPr>
      <w:r>
        <w:rPr>
          <w:rFonts w:hint="eastAsia"/>
          <w:sz w:val="28"/>
          <w:szCs w:val="28"/>
        </w:rPr>
        <w:t>3.</w:t>
      </w:r>
      <w:r>
        <w:rPr>
          <w:rFonts w:hint="eastAsia"/>
          <w:sz w:val="28"/>
          <w:szCs w:val="28"/>
        </w:rPr>
        <w:t>考核安排如下表</w:t>
      </w:r>
    </w:p>
    <w:tbl>
      <w:tblPr>
        <w:tblStyle w:val="a5"/>
        <w:tblW w:w="8520" w:type="dxa"/>
        <w:tblLayout w:type="fixed"/>
        <w:tblLook w:val="04A0" w:firstRow="1" w:lastRow="0" w:firstColumn="1" w:lastColumn="0" w:noHBand="0" w:noVBand="1"/>
      </w:tblPr>
      <w:tblGrid>
        <w:gridCol w:w="1022"/>
        <w:gridCol w:w="1695"/>
        <w:gridCol w:w="2613"/>
        <w:gridCol w:w="1389"/>
        <w:gridCol w:w="1801"/>
      </w:tblGrid>
      <w:tr w:rsidR="00446476">
        <w:trPr>
          <w:trHeight w:val="521"/>
        </w:trPr>
        <w:tc>
          <w:tcPr>
            <w:tcW w:w="1022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课程代码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课程名称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考核时间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考核方式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考核地点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05711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多媒体技术应用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上机考核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04196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VB</w:t>
            </w:r>
            <w:r>
              <w:rPr>
                <w:rFonts w:ascii="宋体" w:eastAsia="宋体" w:hAnsi="宋体" w:cs="宋体" w:hint="eastAsia"/>
                <w:szCs w:val="21"/>
              </w:rPr>
              <w:t>程序设计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上机考核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04645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计算机图形学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21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上机考核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lastRenderedPageBreak/>
              <w:t>08510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文字图形创意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实操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08515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广告与包装设计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上机考核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08513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设计表现技法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22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实操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08517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计算机三维绘图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上机考核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08512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计算机辅助工业设计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23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上机考核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继续教育学院</w:t>
            </w:r>
            <w:r>
              <w:rPr>
                <w:rFonts w:ascii="宋体" w:eastAsia="宋体" w:hAnsi="宋体" w:cs="宋体" w:hint="eastAsia"/>
                <w:szCs w:val="21"/>
              </w:rPr>
              <w:t>801</w:t>
            </w:r>
            <w:r>
              <w:rPr>
                <w:rFonts w:ascii="宋体" w:eastAsia="宋体" w:hAnsi="宋体" w:cs="宋体" w:hint="eastAsia"/>
                <w:szCs w:val="21"/>
              </w:rPr>
              <w:t>室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04317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素描（加考）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实操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</w:t>
            </w: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栋</w:t>
            </w:r>
            <w:r>
              <w:rPr>
                <w:rFonts w:ascii="宋体" w:eastAsia="宋体" w:hAnsi="宋体" w:cs="宋体" w:hint="eastAsia"/>
                <w:szCs w:val="21"/>
              </w:rPr>
              <w:t>14201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04315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色彩（加考）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19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实操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</w:t>
            </w: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栋</w:t>
            </w:r>
            <w:r>
              <w:rPr>
                <w:rFonts w:ascii="宋体" w:eastAsia="宋体" w:hAnsi="宋体" w:cs="宋体" w:hint="eastAsia"/>
                <w:szCs w:val="21"/>
              </w:rPr>
              <w:t>14201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08495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平面构成（加考）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实操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</w:t>
            </w: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栋</w:t>
            </w:r>
            <w:r>
              <w:rPr>
                <w:rFonts w:ascii="宋体" w:eastAsia="宋体" w:hAnsi="宋体" w:cs="宋体" w:hint="eastAsia"/>
                <w:szCs w:val="21"/>
              </w:rPr>
              <w:t>14201</w:t>
            </w:r>
          </w:p>
        </w:tc>
      </w:tr>
      <w:tr w:rsidR="00446476">
        <w:trPr>
          <w:trHeight w:val="647"/>
        </w:trPr>
        <w:tc>
          <w:tcPr>
            <w:tcW w:w="1022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08497</w:t>
            </w:r>
          </w:p>
        </w:tc>
        <w:tc>
          <w:tcPr>
            <w:tcW w:w="1695" w:type="dxa"/>
            <w:vAlign w:val="center"/>
          </w:tcPr>
          <w:p w:rsidR="00446476" w:rsidRDefault="00950D3C">
            <w:pPr>
              <w:widowControl/>
              <w:spacing w:line="440" w:lineRule="exac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色彩构成（加考）</w:t>
            </w:r>
          </w:p>
        </w:tc>
        <w:tc>
          <w:tcPr>
            <w:tcW w:w="2613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月</w:t>
            </w: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  <w:r>
              <w:rPr>
                <w:rFonts w:ascii="宋体" w:eastAsia="宋体" w:hAnsi="宋体" w:cs="宋体" w:hint="eastAsia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00</w:t>
            </w:r>
          </w:p>
        </w:tc>
        <w:tc>
          <w:tcPr>
            <w:tcW w:w="1389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实操</w:t>
            </w:r>
          </w:p>
        </w:tc>
        <w:tc>
          <w:tcPr>
            <w:tcW w:w="1801" w:type="dxa"/>
            <w:vAlign w:val="center"/>
          </w:tcPr>
          <w:p w:rsidR="00446476" w:rsidRDefault="00950D3C">
            <w:pPr>
              <w:spacing w:line="440" w:lineRule="exac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北</w:t>
            </w: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栋</w:t>
            </w:r>
            <w:r>
              <w:rPr>
                <w:rFonts w:ascii="宋体" w:eastAsia="宋体" w:hAnsi="宋体" w:cs="宋体" w:hint="eastAsia"/>
                <w:szCs w:val="21"/>
              </w:rPr>
              <w:t>14201</w:t>
            </w:r>
          </w:p>
        </w:tc>
      </w:tr>
    </w:tbl>
    <w:p w:rsidR="00446476" w:rsidRDefault="00950D3C">
      <w:pPr>
        <w:spacing w:line="44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考核所需纸、画笔、颜料、画板等绘图工具由考生自备。</w:t>
      </w:r>
    </w:p>
    <w:p w:rsidR="00446476" w:rsidRDefault="00446476">
      <w:pPr>
        <w:spacing w:line="440" w:lineRule="exact"/>
      </w:pPr>
    </w:p>
    <w:sectPr w:rsidR="00446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476"/>
    <w:rsid w:val="00446476"/>
    <w:rsid w:val="00950D3C"/>
    <w:rsid w:val="016A63BA"/>
    <w:rsid w:val="04795F1F"/>
    <w:rsid w:val="0AAD0E3E"/>
    <w:rsid w:val="142C0B1B"/>
    <w:rsid w:val="18B3364F"/>
    <w:rsid w:val="19A56FE4"/>
    <w:rsid w:val="208C2461"/>
    <w:rsid w:val="20BE2E8B"/>
    <w:rsid w:val="33970768"/>
    <w:rsid w:val="3DD05BAA"/>
    <w:rsid w:val="44A528DD"/>
    <w:rsid w:val="450C2E9A"/>
    <w:rsid w:val="463770A4"/>
    <w:rsid w:val="48D972CA"/>
    <w:rsid w:val="533F136F"/>
    <w:rsid w:val="53DD7E68"/>
    <w:rsid w:val="55494DEC"/>
    <w:rsid w:val="5A435AA4"/>
    <w:rsid w:val="60FF7C49"/>
    <w:rsid w:val="6CE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8442ADF-A14F-4362-B14C-F4ADA918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Pr>
      <w:color w:val="800080"/>
      <w:u w:val="single"/>
    </w:rPr>
  </w:style>
  <w:style w:type="character" w:styleId="a4">
    <w:name w:val="Hyperlink"/>
    <w:basedOn w:val="a0"/>
    <w:qFormat/>
    <w:rPr>
      <w:color w:val="0000FF"/>
      <w:u w:val="single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xl.sce.scut.edu.cn/z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k.sce.scut.edu.cn/loginController.do?login" TargetMode="External"/><Relationship Id="rId5" Type="http://schemas.openxmlformats.org/officeDocument/2006/relationships/hyperlink" Target="https://zk.sce.scut.edu.cn/netapply/societyStuZsNoticeController.do?inde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qyn</cp:lastModifiedBy>
  <cp:revision>2</cp:revision>
  <cp:lastPrinted>2021-09-29T08:23:00Z</cp:lastPrinted>
  <dcterms:created xsi:type="dcterms:W3CDTF">2014-10-29T12:08:00Z</dcterms:created>
  <dcterms:modified xsi:type="dcterms:W3CDTF">2022-04-27T01:46:00Z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  <property fmtid="{D5CDD505-2E9C-101B-9397-08002B2CF9AE}" pid="3" name="ICV">
    <vt:lpwstr>7C9D9086DA9C46BC803450788A49D8CC</vt:lpwstr>
  </property>
  <property fmtid="{D5CDD505-2E9C-101B-9397-08002B2CF9AE}" pid="4" name="commondata">
    <vt:lpwstr>eyJoZGlkIjoiNjU3MjU3NTBhMjZkODYyZDg4NTJhNzM2NmFlYTQ1NjcifQ==</vt:lpwstr>
  </property>
</Properties>
</file>