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2022年上半年自学考试各专业实践考核课程一览表</w:t>
      </w:r>
    </w:p>
    <w:tbl>
      <w:tblPr>
        <w:tblStyle w:val="4"/>
        <w:tblpPr w:leftFromText="180" w:rightFromText="180" w:vertAnchor="text" w:horzAnchor="page" w:tblpX="1948" w:tblpY="189"/>
        <w:tblOverlap w:val="never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38"/>
        <w:gridCol w:w="2849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3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438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84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9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电子商务（专科）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00896电子商务概论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00901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00900网页设计与制作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00899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00898互联网软件应用与开发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电子商务案例分析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00902电子商务案例分析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00894计算机与网络技术基础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00904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综合作业</w:t>
            </w:r>
          </w:p>
        </w:tc>
        <w:tc>
          <w:tcPr>
            <w:tcW w:w="2902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取得本专业9门笔试课程合格成绩。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2.会计（专科）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05947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会计电算化课程实验（一）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08310会计电算化课程笔试成绩合格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3.建筑工程技术（专科）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房屋建筑学</w:t>
            </w:r>
          </w:p>
        </w:tc>
        <w:tc>
          <w:tcPr>
            <w:tcW w:w="290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02394房屋建筑学课程笔试成绩合格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工民建课程设计</w:t>
            </w:r>
          </w:p>
        </w:tc>
        <w:tc>
          <w:tcPr>
            <w:tcW w:w="290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混凝土及砌体结构，02400建筑施工（一）课程笔试成绩合格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11356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工民建课程实验</w:t>
            </w:r>
          </w:p>
        </w:tc>
        <w:tc>
          <w:tcPr>
            <w:tcW w:w="290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工程测量、工程力学（二）、建筑材料、土力学及地基基础课程笔试成绩全部合格。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工民建生产实习</w:t>
            </w:r>
          </w:p>
        </w:tc>
        <w:tc>
          <w:tcPr>
            <w:tcW w:w="290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本专业9门课程笔试成绩合格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4.会计学（本科）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08675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计算机网络基础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08674计算机网络基础课程成绩合格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5.国际经济与贸易（本科）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6.市场营销（本科）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7.计算机科学与技术（本科）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11441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计算机及应用课程实验（二）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04735数据库系统原理、02331数据结构、04747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Java语言程序设计（一）、04743 C++程序设计、02333软件工程、02326操作系统笔试课程成绩合格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高级语言程序设计（一）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00342高级语言程序设计（一）笔试课程成绩合格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04741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电子技术基础（三）（加考）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04730电子技术基础（三）（加考）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8.网络工程（本科）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11449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计算机网络课程实验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04735数据库系统原理、02331数据结构、04747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Java语言程序设计（一）、03142互联网及其应用笔试课程成绩合格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高级语言程序设计（一）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00342高级语言程序设计（一）笔试课程成绩合格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9.土木工程（本科）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11446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工民建课程设计与实验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02275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计算机基础与程序设计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建筑结构试验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、00420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物理（工）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、033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流体力学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、02655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建筑施工（二）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房屋建筑学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02394房屋建筑学课程笔试成绩合格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工民建生产实习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10.电子商务（本科）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电子商务概论（加考）</w:t>
            </w:r>
          </w:p>
        </w:tc>
        <w:tc>
          <w:tcPr>
            <w:tcW w:w="290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00896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电子商务概论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00901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网页设计与制作 （加考）</w:t>
            </w:r>
          </w:p>
        </w:tc>
        <w:tc>
          <w:tcPr>
            <w:tcW w:w="290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00900网页设计与制作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00912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290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00911互联网数据库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290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00906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电子商务网站设计原理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00914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电子商务与金融</w:t>
            </w:r>
          </w:p>
        </w:tc>
        <w:tc>
          <w:tcPr>
            <w:tcW w:w="290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00913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电子商务与金融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00998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电子商务安全导论</w:t>
            </w:r>
          </w:p>
        </w:tc>
        <w:tc>
          <w:tcPr>
            <w:tcW w:w="290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00997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电子商务安全导论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00909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290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00908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网络营销与策划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00916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00915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电子商务与现代物流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11.数字媒体艺术（本科）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05711</w:t>
            </w:r>
          </w:p>
        </w:tc>
        <w:tc>
          <w:tcPr>
            <w:tcW w:w="284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多媒体技术应用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05710多媒体技术应用课程笔试成绩合格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04196</w:t>
            </w:r>
          </w:p>
        </w:tc>
        <w:tc>
          <w:tcPr>
            <w:tcW w:w="284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VB程序设计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07759 Viual Basic程序设计课程笔试成绩合格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04645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04644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08510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文字图形创意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08509文字图形创意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04027设计表现技法课程笔试成绩合格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计算机三维绘图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08516计算机三维绘图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08512</w:t>
            </w:r>
          </w:p>
        </w:tc>
        <w:tc>
          <w:tcPr>
            <w:tcW w:w="284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计算机辅助工业设计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计算机辅助工业设计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08494素描（五）课程笔试成绩合格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00674色彩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08495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平面构成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01775平面构成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08497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色彩构成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08496色彩构成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12.环境设计（本科）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05712</w:t>
            </w: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艺术设计基础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09235设计原理笔试课程成绩合格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09237</w:t>
            </w: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材料工艺学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09235设计原理笔试课程成绩合格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00711</w:t>
            </w: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展示设计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09235设计原理笔试课程成绩合格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10419</w:t>
            </w: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设计调查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09235设计原理笔试课程成绩合格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04317</w:t>
            </w: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素描（加考）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09235设计原理笔试课程成绩合格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04315</w:t>
            </w: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色彩（加考）</w:t>
            </w:r>
          </w:p>
        </w:tc>
        <w:tc>
          <w:tcPr>
            <w:tcW w:w="2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09235设计原理笔试课程成绩合格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机械设计制造及其自动化（本科）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01096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2902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对应笔试课程成绩合格，并须同时报考全部实践课程。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01098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几何量公差与检测</w:t>
            </w:r>
          </w:p>
        </w:tc>
        <w:tc>
          <w:tcPr>
            <w:tcW w:w="2902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01140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2902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01101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计算机辅助工程软件(UG)</w:t>
            </w:r>
          </w:p>
        </w:tc>
        <w:tc>
          <w:tcPr>
            <w:tcW w:w="2902" w:type="dxa"/>
            <w:vMerge w:val="continue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机电传动与控制技术</w:t>
            </w:r>
          </w:p>
        </w:tc>
        <w:tc>
          <w:tcPr>
            <w:tcW w:w="2902" w:type="dxa"/>
            <w:vMerge w:val="continue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02210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机械制造装备设计</w:t>
            </w:r>
          </w:p>
        </w:tc>
        <w:tc>
          <w:tcPr>
            <w:tcW w:w="2902" w:type="dxa"/>
            <w:vMerge w:val="continue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05786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数控原理与数控技术运用</w:t>
            </w:r>
          </w:p>
        </w:tc>
        <w:tc>
          <w:tcPr>
            <w:tcW w:w="2902" w:type="dxa"/>
            <w:vMerge w:val="continue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汽车服务工程（本科）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机械测试技术</w:t>
            </w:r>
          </w:p>
        </w:tc>
        <w:tc>
          <w:tcPr>
            <w:tcW w:w="2902" w:type="dxa"/>
            <w:vMerge w:val="restart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取得本专业8门或以上笔试课程合格成绩，并须同时报考全部实践课程。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06894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2902" w:type="dxa"/>
            <w:vMerge w:val="continue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05914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2902" w:type="dxa"/>
            <w:vMerge w:val="continue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08519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汽车综合实验</w:t>
            </w:r>
          </w:p>
        </w:tc>
        <w:tc>
          <w:tcPr>
            <w:tcW w:w="2902" w:type="dxa"/>
            <w:vMerge w:val="continue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08520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汽车保修实习</w:t>
            </w:r>
          </w:p>
        </w:tc>
        <w:tc>
          <w:tcPr>
            <w:tcW w:w="2902" w:type="dxa"/>
            <w:vMerge w:val="continue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15.商务英语（本科）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00602</w:t>
            </w:r>
          </w:p>
        </w:tc>
        <w:tc>
          <w:tcPr>
            <w:tcW w:w="28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口译与听力</w:t>
            </w:r>
          </w:p>
        </w:tc>
        <w:tc>
          <w:tcPr>
            <w:tcW w:w="2902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本专业6门以上笔试课程成绩合格。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16.旅游管理（本科）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11407</w:t>
            </w:r>
          </w:p>
        </w:tc>
        <w:tc>
          <w:tcPr>
            <w:tcW w:w="28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国际旅游管理实习</w:t>
            </w:r>
          </w:p>
        </w:tc>
        <w:tc>
          <w:tcPr>
            <w:tcW w:w="2902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本专业6门以上笔试课程成绩合格。</w:t>
            </w:r>
          </w:p>
        </w:tc>
      </w:tr>
    </w:tbl>
    <w:p/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AB6FF5-F07B-48FC-BFC4-4DDA30C885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C9585EA-E998-4616-A9A3-13F2B6011837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DC91DB63-86DE-425A-966E-0B702A6EDB5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81682B"/>
    <w:multiLevelType w:val="singleLevel"/>
    <w:tmpl w:val="BB8168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D2A4E"/>
    <w:rsid w:val="02C47792"/>
    <w:rsid w:val="03633077"/>
    <w:rsid w:val="0A283F0A"/>
    <w:rsid w:val="105E09D0"/>
    <w:rsid w:val="14221869"/>
    <w:rsid w:val="16F71B99"/>
    <w:rsid w:val="1ACF37E8"/>
    <w:rsid w:val="1BF839B0"/>
    <w:rsid w:val="1CCA6D8E"/>
    <w:rsid w:val="1DFD06CA"/>
    <w:rsid w:val="24255BAC"/>
    <w:rsid w:val="272C796F"/>
    <w:rsid w:val="284C08D0"/>
    <w:rsid w:val="298F07F7"/>
    <w:rsid w:val="319A35E5"/>
    <w:rsid w:val="33C52B1C"/>
    <w:rsid w:val="34153663"/>
    <w:rsid w:val="346524C8"/>
    <w:rsid w:val="36473EF5"/>
    <w:rsid w:val="3C394F45"/>
    <w:rsid w:val="4545213A"/>
    <w:rsid w:val="507D7885"/>
    <w:rsid w:val="51974346"/>
    <w:rsid w:val="51C048FF"/>
    <w:rsid w:val="52EB7BAC"/>
    <w:rsid w:val="54513347"/>
    <w:rsid w:val="5F3B11F0"/>
    <w:rsid w:val="64C9449C"/>
    <w:rsid w:val="65AB0C4E"/>
    <w:rsid w:val="6EB6152B"/>
    <w:rsid w:val="6EE3594F"/>
    <w:rsid w:val="704D0DD3"/>
    <w:rsid w:val="744122A0"/>
    <w:rsid w:val="75380820"/>
    <w:rsid w:val="75DB604A"/>
    <w:rsid w:val="78386448"/>
    <w:rsid w:val="787A77E0"/>
    <w:rsid w:val="7B5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1703</Words>
  <Characters>2234</Characters>
  <Lines>0</Lines>
  <Paragraphs>0</Paragraphs>
  <TotalTime>1</TotalTime>
  <ScaleCrop>false</ScaleCrop>
  <LinksUpToDate>false</LinksUpToDate>
  <CharactersWithSpaces>2242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欧春华</cp:lastModifiedBy>
  <dcterms:modified xsi:type="dcterms:W3CDTF">2022-04-26T08:42:43Z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4C30437F55ED4136BA6B00D41D5AD97B</vt:lpwstr>
  </property>
</Properties>
</file>