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shd w:val="clear" w:color="auto" w:fill="FFFFFF"/>
        <w:spacing w:before="0" w:beforeAutospacing="0" w:after="153" w:afterAutospacing="0" w:line="506" w:lineRule="atLeast"/>
        <w:jc w:val="center"/>
        <w:rPr>
          <w:rFonts w:hint="eastAsia" w:asciiTheme="minorEastAsia" w:hAnsiTheme="minorEastAsia" w:eastAsiaTheme="minorEastAsia"/>
          <w:b/>
          <w:color w:val="333333"/>
          <w:sz w:val="28"/>
          <w:szCs w:val="28"/>
        </w:rPr>
      </w:pPr>
      <w:bookmarkStart w:id="0" w:name="_GoBack"/>
      <w:bookmarkEnd w:id="0"/>
      <w:r>
        <w:rPr>
          <w:rFonts w:hint="eastAsia" w:asciiTheme="minorEastAsia" w:hAnsiTheme="minorEastAsia" w:eastAsiaTheme="minorEastAsia"/>
          <w:b/>
          <w:color w:val="333333"/>
          <w:sz w:val="28"/>
          <w:szCs w:val="28"/>
        </w:rPr>
        <w:t>2022年普通专升本考生健康打卡的通知</w:t>
      </w:r>
    </w:p>
    <w:p>
      <w:pPr>
        <w:pStyle w:val="5"/>
        <w:shd w:val="clear" w:color="auto" w:fill="FFFFFF"/>
        <w:spacing w:before="0" w:beforeAutospacing="0" w:after="153" w:afterAutospacing="0"/>
        <w:rPr>
          <w:rFonts w:asciiTheme="minorEastAsia" w:hAnsiTheme="minorEastAsia" w:eastAsiaTheme="minorEastAsia"/>
          <w:color w:val="333333"/>
          <w:sz w:val="28"/>
          <w:szCs w:val="28"/>
        </w:rPr>
      </w:pPr>
      <w:r>
        <w:rPr>
          <w:rFonts w:asciiTheme="minorEastAsia" w:hAnsiTheme="minorEastAsia" w:eastAsiaTheme="minorEastAsia"/>
          <w:color w:val="333333"/>
          <w:sz w:val="28"/>
          <w:szCs w:val="28"/>
        </w:rPr>
        <w:t>各位考生：</w:t>
      </w:r>
    </w:p>
    <w:p>
      <w:pPr>
        <w:pStyle w:val="5"/>
        <w:shd w:val="clear" w:color="auto" w:fill="FFFFFF"/>
        <w:spacing w:before="0" w:beforeAutospacing="0" w:after="153" w:afterAutospacing="0" w:line="506" w:lineRule="atLeast"/>
        <w:ind w:firstLine="613"/>
        <w:rPr>
          <w:rFonts w:asciiTheme="minorEastAsia" w:hAnsiTheme="minorEastAsia" w:eastAsiaTheme="minorEastAsia"/>
          <w:color w:val="333333"/>
          <w:sz w:val="28"/>
          <w:szCs w:val="28"/>
        </w:rPr>
      </w:pPr>
      <w:r>
        <w:rPr>
          <w:rFonts w:hint="eastAsia" w:asciiTheme="minorEastAsia" w:hAnsiTheme="minorEastAsia" w:eastAsiaTheme="minorEastAsia"/>
          <w:color w:val="333333"/>
          <w:sz w:val="28"/>
          <w:szCs w:val="28"/>
        </w:rPr>
        <w:t>根据疫情防控有关要求，所有报考我校2022年普通专升本的考生必须于5月8日考试前按要求完成健康打卡任务。有关事项通知如下：</w:t>
      </w:r>
    </w:p>
    <w:p>
      <w:pPr>
        <w:pStyle w:val="5"/>
        <w:shd w:val="clear" w:color="auto" w:fill="FFFFFF"/>
        <w:spacing w:before="0" w:beforeAutospacing="0" w:after="0" w:afterAutospacing="0" w:line="460" w:lineRule="atLeast"/>
        <w:ind w:firstLine="613"/>
        <w:rPr>
          <w:rFonts w:hint="eastAsia" w:asciiTheme="minorEastAsia" w:hAnsiTheme="minorEastAsia" w:eastAsiaTheme="minorEastAsia"/>
          <w:color w:val="333333"/>
          <w:sz w:val="28"/>
          <w:szCs w:val="28"/>
        </w:rPr>
      </w:pPr>
      <w:r>
        <w:rPr>
          <w:rFonts w:hint="eastAsia" w:asciiTheme="minorEastAsia" w:hAnsiTheme="minorEastAsia" w:eastAsiaTheme="minorEastAsia"/>
          <w:color w:val="333333"/>
          <w:sz w:val="28"/>
          <w:szCs w:val="28"/>
        </w:rPr>
        <w:t>1、每位考生每日均须健康打卡，每日打卡截止时间为下午15:00。因考生个人原因未按时打卡，导致不符合疫情防控要求而无法参加考试的，责任由考生本人承担。</w:t>
      </w:r>
    </w:p>
    <w:p>
      <w:pPr>
        <w:pStyle w:val="5"/>
        <w:shd w:val="clear" w:color="auto" w:fill="FFFFFF"/>
        <w:spacing w:before="0" w:beforeAutospacing="0" w:after="0" w:afterAutospacing="0" w:line="460" w:lineRule="atLeast"/>
        <w:ind w:firstLine="613"/>
        <w:rPr>
          <w:rFonts w:hint="eastAsia" w:asciiTheme="minorEastAsia" w:hAnsiTheme="minorEastAsia" w:eastAsiaTheme="minorEastAsia"/>
          <w:color w:val="333333"/>
          <w:sz w:val="28"/>
          <w:szCs w:val="28"/>
        </w:rPr>
      </w:pPr>
      <w:r>
        <w:rPr>
          <w:rFonts w:hint="eastAsia" w:asciiTheme="minorEastAsia" w:hAnsiTheme="minorEastAsia" w:eastAsiaTheme="minorEastAsia"/>
          <w:color w:val="333333"/>
          <w:sz w:val="28"/>
          <w:szCs w:val="28"/>
        </w:rPr>
        <w:t>2、打卡方式：考生登录我校专升招生管理系统（网址：</w:t>
      </w:r>
      <w:r>
        <w:rPr>
          <w:rFonts w:asciiTheme="minorEastAsia" w:hAnsiTheme="minorEastAsia" w:eastAsiaTheme="minorEastAsia"/>
          <w:color w:val="333333"/>
          <w:sz w:val="28"/>
          <w:szCs w:val="28"/>
        </w:rPr>
        <w:t>http://exam.huat.edu.cn/</w:t>
      </w:r>
      <w:r>
        <w:rPr>
          <w:rFonts w:hint="eastAsia" w:asciiTheme="minorEastAsia" w:hAnsiTheme="minorEastAsia" w:eastAsiaTheme="minorEastAsia"/>
          <w:color w:val="333333"/>
          <w:sz w:val="28"/>
          <w:szCs w:val="28"/>
        </w:rPr>
        <w:t>），选择“健康打卡”菜单，进入后，按照要求填报个人相关信息。</w:t>
      </w:r>
    </w:p>
    <w:p>
      <w:pPr>
        <w:pStyle w:val="5"/>
        <w:shd w:val="clear" w:color="auto" w:fill="FFFFFF"/>
        <w:spacing w:before="0" w:beforeAutospacing="0" w:after="0" w:afterAutospacing="0" w:line="460" w:lineRule="atLeast"/>
        <w:ind w:firstLine="613"/>
        <w:rPr>
          <w:rFonts w:hint="eastAsia" w:asciiTheme="minorEastAsia" w:hAnsiTheme="minorEastAsia" w:eastAsiaTheme="minorEastAsia"/>
          <w:color w:val="333333"/>
          <w:sz w:val="28"/>
          <w:szCs w:val="28"/>
        </w:rPr>
      </w:pPr>
      <w:r>
        <w:rPr>
          <w:rFonts w:hint="eastAsia" w:asciiTheme="minorEastAsia" w:hAnsiTheme="minorEastAsia" w:eastAsiaTheme="minorEastAsia"/>
          <w:color w:val="333333"/>
          <w:sz w:val="28"/>
          <w:szCs w:val="28"/>
        </w:rPr>
        <w:t>3、考生还须下载并填写《2022年湖北省普通高等学校专升本健康承诺书》和考前14天内《体温自我检测登记表》（详见附件），按承诺书要求，准备好相关材料，于考试当天上交。</w:t>
      </w:r>
    </w:p>
    <w:p>
      <w:pPr>
        <w:pStyle w:val="5"/>
        <w:shd w:val="clear" w:color="auto" w:fill="FFFFFF"/>
        <w:spacing w:before="0" w:beforeAutospacing="0" w:after="0" w:afterAutospacing="0" w:line="460" w:lineRule="atLeast"/>
        <w:ind w:firstLine="613"/>
        <w:rPr>
          <w:rFonts w:hint="eastAsia" w:asciiTheme="minorEastAsia" w:hAnsiTheme="minorEastAsia" w:eastAsiaTheme="minorEastAsia"/>
          <w:color w:val="333333"/>
          <w:sz w:val="28"/>
          <w:szCs w:val="28"/>
        </w:rPr>
      </w:pPr>
      <w:r>
        <w:rPr>
          <w:rFonts w:hint="eastAsia" w:asciiTheme="minorEastAsia" w:hAnsiTheme="minorEastAsia" w:eastAsiaTheme="minorEastAsia"/>
          <w:color w:val="333333"/>
          <w:sz w:val="28"/>
          <w:szCs w:val="28"/>
        </w:rPr>
        <w:t>4、考生请及时加入我校专升本官方QQ群，在群里会提醒考生每日健康打卡。QQ群号码：</w:t>
      </w:r>
      <w:r>
        <w:rPr>
          <w:rFonts w:asciiTheme="minorEastAsia" w:hAnsiTheme="minorEastAsia" w:eastAsiaTheme="minorEastAsia"/>
          <w:color w:val="333333"/>
          <w:sz w:val="28"/>
          <w:szCs w:val="28"/>
        </w:rPr>
        <w:t>683452623</w:t>
      </w:r>
      <w:r>
        <w:rPr>
          <w:rFonts w:hint="eastAsia" w:asciiTheme="minorEastAsia" w:hAnsiTheme="minorEastAsia" w:eastAsiaTheme="minorEastAsia"/>
          <w:color w:val="333333"/>
          <w:sz w:val="28"/>
          <w:szCs w:val="28"/>
        </w:rPr>
        <w:t>，</w:t>
      </w:r>
      <w:r>
        <w:rPr>
          <w:rFonts w:asciiTheme="minorEastAsia" w:hAnsiTheme="minorEastAsia" w:eastAsiaTheme="minorEastAsia"/>
          <w:color w:val="333333"/>
          <w:sz w:val="28"/>
          <w:szCs w:val="28"/>
        </w:rPr>
        <w:t>1128315676</w:t>
      </w:r>
      <w:r>
        <w:rPr>
          <w:rFonts w:hint="eastAsia" w:asciiTheme="minorEastAsia" w:hAnsiTheme="minorEastAsia" w:eastAsiaTheme="minorEastAsia"/>
          <w:color w:val="333333"/>
          <w:sz w:val="28"/>
          <w:szCs w:val="28"/>
        </w:rPr>
        <w:t>，考生二选一加入即可。群二维码：</w:t>
      </w:r>
    </w:p>
    <w:p>
      <w:pPr>
        <w:pStyle w:val="5"/>
        <w:shd w:val="clear" w:color="auto" w:fill="FFFFFF"/>
        <w:spacing w:before="0" w:beforeAutospacing="0" w:after="0" w:afterAutospacing="0" w:line="460" w:lineRule="atLeast"/>
        <w:ind w:firstLine="613"/>
        <w:rPr>
          <w:rFonts w:hint="eastAsia" w:ascii="Helvetica" w:hAnsi="Helvetica"/>
          <w:color w:val="333333"/>
          <w:sz w:val="28"/>
          <w:szCs w:val="28"/>
        </w:rPr>
      </w:pPr>
      <w:r>
        <w:rPr>
          <w:rFonts w:ascii="Helvetica" w:hAnsi="Helvetica"/>
          <w:color w:val="333333"/>
          <w:sz w:val="28"/>
          <w:szCs w:val="28"/>
        </w:rPr>
        <w:t xml:space="preserve"> </w:t>
      </w:r>
      <w:r>
        <w:rPr>
          <w:rFonts w:ascii="Helvetica" w:hAnsi="Helvetica"/>
          <w:color w:val="333333"/>
          <w:sz w:val="28"/>
          <w:szCs w:val="28"/>
        </w:rPr>
        <w:drawing>
          <wp:inline distT="0" distB="0" distL="0" distR="0">
            <wp:extent cx="2305685" cy="2207895"/>
            <wp:effectExtent l="1905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05685" cy="2207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Helvetica" w:hAnsi="Helvetica"/>
          <w:color w:val="333333"/>
          <w:sz w:val="28"/>
          <w:szCs w:val="28"/>
        </w:rPr>
        <w:drawing>
          <wp:inline distT="0" distB="0" distL="0" distR="0">
            <wp:extent cx="2207895" cy="2266315"/>
            <wp:effectExtent l="19050" t="0" r="1905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07895" cy="2266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5"/>
        <w:shd w:val="clear" w:color="auto" w:fill="FFFFFF"/>
        <w:wordWrap w:val="0"/>
        <w:spacing w:before="0" w:beforeAutospacing="0" w:after="0" w:afterAutospacing="0" w:line="460" w:lineRule="atLeast"/>
        <w:ind w:firstLine="613"/>
        <w:jc w:val="right"/>
        <w:rPr>
          <w:rFonts w:hint="eastAsia" w:ascii="Helvetica" w:hAnsi="Helvetica"/>
          <w:color w:val="333333"/>
          <w:sz w:val="28"/>
          <w:szCs w:val="28"/>
        </w:rPr>
      </w:pPr>
      <w:r>
        <w:rPr>
          <w:rFonts w:hint="eastAsia" w:ascii="Helvetica" w:hAnsi="Helvetica"/>
          <w:color w:val="333333"/>
          <w:sz w:val="28"/>
          <w:szCs w:val="28"/>
        </w:rPr>
        <w:t xml:space="preserve">湖北汽车工业学院教务处  </w:t>
      </w:r>
    </w:p>
    <w:p>
      <w:pPr>
        <w:pStyle w:val="5"/>
        <w:shd w:val="clear" w:color="auto" w:fill="FFFFFF"/>
        <w:wordWrap w:val="0"/>
        <w:spacing w:before="0" w:beforeAutospacing="0" w:after="0" w:afterAutospacing="0" w:line="460" w:lineRule="atLeast"/>
        <w:ind w:firstLine="613"/>
        <w:jc w:val="right"/>
        <w:rPr>
          <w:rFonts w:ascii="Helvetica" w:hAnsi="Helvetica"/>
          <w:color w:val="333333"/>
          <w:sz w:val="28"/>
          <w:szCs w:val="28"/>
        </w:rPr>
      </w:pPr>
      <w:r>
        <w:rPr>
          <w:rFonts w:hint="eastAsia" w:ascii="Helvetica" w:hAnsi="Helvetica"/>
          <w:color w:val="333333"/>
          <w:sz w:val="28"/>
          <w:szCs w:val="28"/>
        </w:rPr>
        <w:t xml:space="preserve">2022年4月18日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0" w:usb3="00000000" w:csb0="00000001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0AA8"/>
    <w:rsid w:val="002603E2"/>
    <w:rsid w:val="004851E2"/>
    <w:rsid w:val="005B366A"/>
    <w:rsid w:val="007C402E"/>
    <w:rsid w:val="007F36AB"/>
    <w:rsid w:val="008D1481"/>
    <w:rsid w:val="0096583C"/>
    <w:rsid w:val="00AB6590"/>
    <w:rsid w:val="00AC0AA8"/>
    <w:rsid w:val="00BE169B"/>
    <w:rsid w:val="00C11631"/>
    <w:rsid w:val="00E579A4"/>
    <w:rsid w:val="00ED1D2F"/>
    <w:rsid w:val="00F72207"/>
    <w:rsid w:val="7F4A3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9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8">
    <w:name w:val="页眉 Char"/>
    <w:basedOn w:val="7"/>
    <w:link w:val="4"/>
    <w:semiHidden/>
    <w:uiPriority w:val="99"/>
    <w:rPr>
      <w:sz w:val="18"/>
      <w:szCs w:val="18"/>
    </w:rPr>
  </w:style>
  <w:style w:type="character" w:customStyle="1" w:styleId="9">
    <w:name w:val="页脚 Char"/>
    <w:basedOn w:val="7"/>
    <w:link w:val="3"/>
    <w:semiHidden/>
    <w:uiPriority w:val="99"/>
    <w:rPr>
      <w:sz w:val="18"/>
      <w:szCs w:val="18"/>
    </w:rPr>
  </w:style>
  <w:style w:type="character" w:customStyle="1" w:styleId="10">
    <w:name w:val="批注框文本 Char"/>
    <w:basedOn w:val="7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360</Words>
  <Characters>420</Characters>
  <Lines>3</Lines>
  <Paragraphs>1</Paragraphs>
  <TotalTime>60</TotalTime>
  <ScaleCrop>false</ScaleCrop>
  <LinksUpToDate>false</LinksUpToDate>
  <CharactersWithSpaces>427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2022-04-18T01:07:00Z</dcterms:created>
  <dc:creator>李行国</dc:creator>
  <cp:lastModifiedBy>白居过隙</cp:lastModifiedBy>
  <dcterms:modified xsi:type="dcterms:W3CDTF">2022-04-25T08:02:56Z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959A876053EB447B8CB089E4EE865E28</vt:lpwstr>
  </property>
</Properties>
</file>