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831" w:rsidRDefault="003A53CF">
      <w:pPr>
        <w:rPr>
          <w:rFonts w:ascii="仿宋" w:eastAsia="仿宋" w:hAnsi="仿宋"/>
          <w:sz w:val="32"/>
          <w:szCs w:val="32"/>
        </w:rPr>
      </w:pPr>
      <w:bookmarkStart w:id="0" w:name="_Toc508633516"/>
      <w:r>
        <w:rPr>
          <w:rFonts w:ascii="仿宋" w:eastAsia="仿宋" w:hAnsi="仿宋" w:hint="eastAsia"/>
          <w:sz w:val="32"/>
          <w:szCs w:val="32"/>
        </w:rPr>
        <w:t>附件2：</w:t>
      </w:r>
    </w:p>
    <w:p w:rsidR="00127831" w:rsidRDefault="003A53CF" w:rsidP="00D8333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成人学位外语远程在线考试考生操作指南</w:t>
      </w:r>
    </w:p>
    <w:bookmarkEnd w:id="0"/>
    <w:p w:rsidR="00127831" w:rsidRDefault="00127831">
      <w:pPr>
        <w:pStyle w:val="a4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127831" w:rsidRDefault="003A53CF">
      <w:pPr>
        <w:ind w:firstLineChars="200" w:firstLine="643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一、布置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监考机位</w:t>
      </w:r>
    </w:p>
    <w:p w:rsidR="00127831" w:rsidRDefault="003A53CF">
      <w:pPr>
        <w:ind w:firstLineChars="200" w:firstLine="640"/>
        <w:rPr>
          <w:rFonts w:ascii="仿宋" w:eastAsia="仿宋" w:hAnsi="仿宋"/>
          <w:sz w:val="32"/>
          <w:szCs w:val="32"/>
        </w:rPr>
      </w:pPr>
      <w:bookmarkStart w:id="1" w:name="_Toc508633517"/>
      <w:r>
        <w:rPr>
          <w:rFonts w:ascii="仿宋" w:eastAsia="仿宋" w:hAnsi="仿宋" w:hint="eastAsia"/>
          <w:sz w:val="32"/>
          <w:szCs w:val="32"/>
        </w:rPr>
        <w:t>（一）登录手机监考系统。</w:t>
      </w:r>
      <w:r w:rsidR="00D8333C">
        <w:rPr>
          <w:rFonts w:ascii="仿宋" w:eastAsia="仿宋" w:hAnsi="仿宋" w:hint="eastAsia"/>
          <w:sz w:val="32"/>
          <w:szCs w:val="32"/>
        </w:rPr>
        <w:t>打开</w:t>
      </w:r>
      <w:r>
        <w:rPr>
          <w:rFonts w:ascii="仿宋" w:eastAsia="仿宋" w:hAnsi="仿宋" w:hint="eastAsia"/>
          <w:sz w:val="32"/>
          <w:szCs w:val="32"/>
        </w:rPr>
        <w:t>手机上</w:t>
      </w:r>
      <w:r w:rsidR="00D8333C">
        <w:rPr>
          <w:rFonts w:ascii="仿宋" w:eastAsia="仿宋" w:hAnsi="仿宋" w:hint="eastAsia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“云监考”APP，</w:t>
      </w:r>
      <w:r w:rsidR="00D8333C">
        <w:rPr>
          <w:rFonts w:ascii="仿宋" w:eastAsia="仿宋" w:hAnsi="仿宋" w:hint="eastAsia"/>
          <w:sz w:val="32"/>
          <w:szCs w:val="32"/>
        </w:rPr>
        <w:t>用</w:t>
      </w:r>
      <w:r>
        <w:rPr>
          <w:rFonts w:ascii="仿宋" w:eastAsia="仿宋" w:hAnsi="仿宋" w:hint="eastAsia"/>
          <w:sz w:val="32"/>
          <w:szCs w:val="32"/>
        </w:rPr>
        <w:t>考生姓名和身份证号登录。</w:t>
      </w:r>
      <w:bookmarkEnd w:id="1"/>
    </w:p>
    <w:p w:rsidR="00386985" w:rsidRDefault="003A53C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（二）登录账号后，环绕考场360度</w:t>
      </w:r>
      <w:r w:rsidR="00E203FE">
        <w:rPr>
          <w:rFonts w:ascii="仿宋_GB2312" w:eastAsia="仿宋_GB2312" w:hAnsi="仿宋_GB2312" w:cs="仿宋_GB2312" w:hint="eastAsia"/>
          <w:sz w:val="32"/>
          <w:szCs w:val="32"/>
        </w:rPr>
        <w:t>拍摄周围</w:t>
      </w:r>
      <w:r>
        <w:rPr>
          <w:rFonts w:ascii="仿宋_GB2312" w:eastAsia="仿宋_GB2312" w:hAnsi="仿宋_GB2312" w:cs="仿宋_GB2312" w:hint="eastAsia"/>
          <w:sz w:val="32"/>
          <w:szCs w:val="32"/>
        </w:rPr>
        <w:t>环境</w:t>
      </w:r>
      <w:r w:rsidR="00846AC8">
        <w:rPr>
          <w:rFonts w:ascii="仿宋_GB2312" w:eastAsia="仿宋_GB2312" w:hAnsi="仿宋_GB2312" w:cs="仿宋_GB2312" w:hint="eastAsia"/>
          <w:sz w:val="32"/>
          <w:szCs w:val="32"/>
        </w:rPr>
        <w:t>，务必拍到</w:t>
      </w:r>
      <w:r w:rsidR="00846AC8" w:rsidRPr="00D8333C">
        <w:rPr>
          <w:rFonts w:ascii="仿宋_GB2312" w:eastAsia="仿宋_GB2312" w:hAnsi="仿宋_GB2312" w:cs="仿宋_GB2312" w:hint="eastAsia"/>
          <w:sz w:val="32"/>
          <w:szCs w:val="32"/>
        </w:rPr>
        <w:t>全部周围环境</w:t>
      </w:r>
      <w:r w:rsidR="00846AC8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8C1055">
        <w:rPr>
          <w:rFonts w:ascii="仿宋_GB2312" w:eastAsia="仿宋_GB2312" w:hAnsi="仿宋_GB2312" w:cs="仿宋_GB2312" w:hint="eastAsia"/>
          <w:sz w:val="32"/>
          <w:szCs w:val="32"/>
        </w:rPr>
        <w:t>然后考生架设好手机，再手持身份证面对监考手机停留5</w:t>
      </w:r>
      <w:r w:rsidR="00846AC8">
        <w:rPr>
          <w:rFonts w:ascii="仿宋_GB2312" w:eastAsia="仿宋_GB2312" w:hAnsi="仿宋_GB2312" w:cs="仿宋_GB2312" w:hint="eastAsia"/>
          <w:sz w:val="32"/>
          <w:szCs w:val="32"/>
        </w:rPr>
        <w:t>秒钟，以便监考老师检查证件。</w:t>
      </w:r>
    </w:p>
    <w:p w:rsidR="00127831" w:rsidRDefault="0038698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</w:t>
      </w:r>
      <w:r w:rsidR="003A53CF">
        <w:rPr>
          <w:rFonts w:ascii="仿宋_GB2312" w:eastAsia="仿宋_GB2312" w:hAnsi="仿宋_GB2312" w:cs="仿宋_GB2312" w:hint="eastAsia"/>
          <w:sz w:val="32"/>
          <w:szCs w:val="32"/>
        </w:rPr>
        <w:t>将手机架设在座位侧后方进行俯拍</w:t>
      </w:r>
      <w:r w:rsidR="002B3BFA">
        <w:rPr>
          <w:rFonts w:ascii="仿宋_GB2312" w:eastAsia="仿宋_GB2312" w:hAnsi="仿宋_GB2312" w:cs="仿宋_GB2312" w:hint="eastAsia"/>
          <w:sz w:val="32"/>
          <w:szCs w:val="32"/>
        </w:rPr>
        <w:t>。</w:t>
      </w:r>
      <w:r w:rsidR="003A53CF">
        <w:rPr>
          <w:rFonts w:ascii="仿宋_GB2312" w:eastAsia="仿宋_GB2312" w:hAnsi="仿宋_GB2312" w:cs="仿宋_GB2312" w:hint="eastAsia"/>
          <w:sz w:val="32"/>
          <w:szCs w:val="32"/>
        </w:rPr>
        <w:t>要能够拍到考生整体情况，以考生身体为中心附近</w:t>
      </w:r>
      <w:r w:rsidR="003A53CF">
        <w:rPr>
          <w:rFonts w:ascii="仿宋_GB2312" w:eastAsia="仿宋_GB2312" w:hAnsi="仿宋_GB2312" w:cs="仿宋_GB2312"/>
          <w:sz w:val="32"/>
          <w:szCs w:val="32"/>
        </w:rPr>
        <w:t>1米左右的空间，包括考试所用计算机屏幕、键盘。</w:t>
      </w:r>
    </w:p>
    <w:p w:rsidR="00127831" w:rsidRDefault="003A53C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F46EF6"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）监考机位开启后，考生回到网考电脑前就座。</w:t>
      </w:r>
    </w:p>
    <w:p w:rsidR="00127831" w:rsidRDefault="003A53CF">
      <w:pPr>
        <w:pStyle w:val="a4"/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二、系统登录</w:t>
      </w:r>
    </w:p>
    <w:p w:rsidR="00127831" w:rsidRPr="00D8333C" w:rsidRDefault="003A53CF" w:rsidP="00D8333C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D8333C">
        <w:rPr>
          <w:rFonts w:ascii="仿宋_GB2312" w:eastAsia="仿宋_GB2312" w:hAnsi="仿宋_GB2312" w:cs="仿宋_GB2312" w:hint="eastAsia"/>
          <w:sz w:val="32"/>
          <w:szCs w:val="32"/>
        </w:rPr>
        <w:t>（一）打开电脑后，先关闭杀毒软件。确保计算机本地时间与北京时间保持一致。</w:t>
      </w:r>
    </w:p>
    <w:p w:rsidR="00127831" w:rsidRDefault="003A53CF">
      <w:pPr>
        <w:pStyle w:val="a4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</w:t>
      </w:r>
      <w:r w:rsidR="00D8333C">
        <w:rPr>
          <w:rFonts w:ascii="仿宋_GB2312" w:eastAsia="仿宋_GB2312" w:hAnsi="仿宋_GB2312" w:cs="仿宋_GB2312" w:hint="eastAsia"/>
          <w:sz w:val="32"/>
          <w:szCs w:val="32"/>
        </w:rPr>
        <w:t>下载</w:t>
      </w:r>
      <w:r w:rsidR="00C2473A">
        <w:rPr>
          <w:rFonts w:ascii="仿宋_GB2312" w:eastAsia="仿宋_GB2312" w:hAnsi="仿宋_GB2312" w:cs="仿宋_GB2312" w:hint="eastAsia"/>
          <w:sz w:val="32"/>
          <w:szCs w:val="32"/>
        </w:rPr>
        <w:t>通知</w:t>
      </w:r>
      <w:r>
        <w:rPr>
          <w:rFonts w:ascii="仿宋_GB2312" w:eastAsia="仿宋_GB2312" w:hAnsi="仿宋_GB2312" w:cs="仿宋_GB2312" w:hint="eastAsia"/>
          <w:b/>
          <w:color w:val="0000FF"/>
          <w:sz w:val="32"/>
          <w:szCs w:val="32"/>
        </w:rPr>
        <w:t>附件1</w:t>
      </w:r>
      <w:r>
        <w:rPr>
          <w:rFonts w:ascii="仿宋_GB2312" w:eastAsia="仿宋_GB2312" w:hAnsi="仿宋_GB2312" w:cs="仿宋_GB2312" w:hint="eastAsia"/>
          <w:sz w:val="32"/>
          <w:szCs w:val="32"/>
        </w:rPr>
        <w:t>“</w:t>
      </w:r>
      <w:r w:rsidR="00D401C6">
        <w:rPr>
          <w:rFonts w:ascii="仿宋_GB2312" w:eastAsia="仿宋_GB2312" w:hAnsi="仿宋_GB2312" w:cs="仿宋_GB2312" w:hint="eastAsia"/>
          <w:sz w:val="32"/>
          <w:szCs w:val="32"/>
        </w:rPr>
        <w:t>郑州轻工业大学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-网考客户端”，解压后点击“</w:t>
      </w:r>
      <w:r w:rsidR="00D401C6">
        <w:rPr>
          <w:rFonts w:ascii="仿宋_GB2312" w:eastAsia="仿宋_GB2312" w:hAnsi="仿宋_GB2312" w:cs="仿宋_GB2312" w:hint="eastAsia"/>
          <w:sz w:val="32"/>
          <w:szCs w:val="32"/>
        </w:rPr>
        <w:t>郑州轻工业大学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-网考客户端.exe”，即可进入考试系统。</w:t>
      </w:r>
    </w:p>
    <w:p w:rsidR="00127831" w:rsidRDefault="003A53CF">
      <w:pPr>
        <w:pStyle w:val="a4"/>
        <w:ind w:firstLineChars="200"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4474845" cy="854710"/>
            <wp:effectExtent l="0" t="0" r="5715" b="139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831" w:rsidRDefault="003A53CF">
      <w:pPr>
        <w:pStyle w:val="a4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（三）考生以</w:t>
      </w:r>
      <w:r>
        <w:rPr>
          <w:rFonts w:ascii="仿宋_GB2312" w:eastAsia="仿宋_GB2312" w:hAnsi="仿宋_GB2312" w:cs="仿宋_GB2312" w:hint="eastAsia"/>
          <w:b/>
          <w:color w:val="0000FF"/>
          <w:sz w:val="32"/>
          <w:szCs w:val="32"/>
        </w:rPr>
        <w:t>身份证号登录系统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，默认密码为</w:t>
      </w:r>
      <w:r>
        <w:rPr>
          <w:rFonts w:ascii="仿宋_GB2312" w:eastAsia="仿宋_GB2312" w:hAnsi="仿宋_GB2312" w:cs="仿宋_GB2312" w:hint="eastAsia"/>
          <w:b/>
          <w:color w:val="0000FF"/>
          <w:sz w:val="32"/>
          <w:szCs w:val="32"/>
        </w:rPr>
        <w:t>身份证号</w:t>
      </w:r>
      <w:r>
        <w:rPr>
          <w:rFonts w:ascii="仿宋_GB2312" w:eastAsia="仿宋_GB2312" w:hAnsi="仿宋_GB2312" w:cs="仿宋_GB2312" w:hint="eastAsia"/>
          <w:b/>
          <w:color w:val="0000FF"/>
          <w:sz w:val="32"/>
          <w:szCs w:val="32"/>
        </w:rPr>
        <w:lastRenderedPageBreak/>
        <w:t>的后6位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27831" w:rsidRDefault="003A53CF">
      <w:pPr>
        <w:pStyle w:val="aa"/>
        <w:ind w:left="420" w:firstLineChars="0" w:firstLine="0"/>
        <w:rPr>
          <w:rFonts w:ascii="仿宋" w:eastAsia="仿宋" w:hAnsi="仿宋"/>
          <w:b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4657725" cy="1501140"/>
            <wp:effectExtent l="0" t="0" r="5715" b="762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501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27831" w:rsidRDefault="003A53CF">
      <w:pPr>
        <w:ind w:left="420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注意：</w:t>
      </w:r>
    </w:p>
    <w:p w:rsidR="00127831" w:rsidRDefault="003A53CF">
      <w:pPr>
        <w:numPr>
          <w:ilvl w:val="0"/>
          <w:numId w:val="1"/>
        </w:numPr>
      </w:pPr>
      <w:r>
        <w:rPr>
          <w:rFonts w:ascii="仿宋_GB2312" w:eastAsia="仿宋_GB2312" w:hAnsi="仿宋_GB2312" w:cs="仿宋_GB2312" w:hint="eastAsia"/>
          <w:sz w:val="32"/>
          <w:szCs w:val="32"/>
        </w:rPr>
        <w:t>网考系统窗口进行了防作弊处理。考生登录系统后，窗口全屏显示，无法切换到其它窗口。</w:t>
      </w:r>
    </w:p>
    <w:p w:rsidR="00127831" w:rsidRDefault="003A53CF">
      <w:pPr>
        <w:numPr>
          <w:ilvl w:val="0"/>
          <w:numId w:val="1"/>
        </w:numPr>
      </w:pPr>
      <w:r>
        <w:rPr>
          <w:rFonts w:ascii="仿宋_GB2312" w:eastAsia="仿宋_GB2312" w:hAnsi="仿宋_GB2312" w:cs="仿宋_GB2312" w:hint="eastAsia"/>
          <w:sz w:val="32"/>
          <w:szCs w:val="32"/>
        </w:rPr>
        <w:t>如</w:t>
      </w:r>
      <w:r w:rsidR="00C2473A">
        <w:rPr>
          <w:rFonts w:ascii="仿宋_GB2312" w:eastAsia="仿宋_GB2312" w:hAnsi="仿宋_GB2312" w:cs="仿宋_GB2312" w:hint="eastAsia"/>
          <w:sz w:val="32"/>
          <w:szCs w:val="32"/>
        </w:rPr>
        <w:t>电脑</w:t>
      </w:r>
      <w:r>
        <w:rPr>
          <w:rFonts w:ascii="仿宋_GB2312" w:eastAsia="仿宋_GB2312" w:hAnsi="仿宋_GB2312" w:cs="仿宋_GB2312" w:hint="eastAsia"/>
          <w:sz w:val="32"/>
          <w:szCs w:val="32"/>
        </w:rPr>
        <w:t>在登录时自动开启了QQ、teamview等远程协助工具，系统会弹出提示。此时，请点击“关闭”系统，关掉所有提示中的软件</w:t>
      </w:r>
      <w:r w:rsidR="00D8333C">
        <w:rPr>
          <w:rFonts w:ascii="仿宋_GB2312" w:eastAsia="仿宋_GB2312" w:hAnsi="仿宋_GB2312" w:cs="仿宋_GB2312" w:hint="eastAsia"/>
          <w:sz w:val="32"/>
          <w:szCs w:val="32"/>
        </w:rPr>
        <w:t>后</w:t>
      </w:r>
      <w:r>
        <w:rPr>
          <w:rFonts w:ascii="仿宋_GB2312" w:eastAsia="仿宋_GB2312" w:hAnsi="仿宋_GB2312" w:cs="仿宋_GB2312" w:hint="eastAsia"/>
          <w:sz w:val="32"/>
          <w:szCs w:val="32"/>
        </w:rPr>
        <w:t>，重新登录</w:t>
      </w:r>
      <w:r w:rsidR="00D8333C">
        <w:rPr>
          <w:rFonts w:ascii="仿宋_GB2312" w:eastAsia="仿宋_GB2312" w:hAnsi="仿宋_GB2312" w:cs="仿宋_GB2312" w:hint="eastAsia"/>
          <w:sz w:val="32"/>
          <w:szCs w:val="32"/>
        </w:rPr>
        <w:t>网考</w:t>
      </w:r>
      <w:r>
        <w:rPr>
          <w:rFonts w:ascii="仿宋_GB2312" w:eastAsia="仿宋_GB2312" w:hAnsi="仿宋_GB2312" w:cs="仿宋_GB2312" w:hint="eastAsia"/>
          <w:sz w:val="32"/>
          <w:szCs w:val="32"/>
        </w:rPr>
        <w:t>系统。</w:t>
      </w:r>
      <w:r>
        <w:rPr>
          <w:noProof/>
        </w:rPr>
        <w:drawing>
          <wp:inline distT="0" distB="0" distL="0" distR="0">
            <wp:extent cx="5274310" cy="2193925"/>
            <wp:effectExtent l="0" t="0" r="139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831" w:rsidRDefault="003A53CF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三、在线考试</w:t>
      </w:r>
    </w:p>
    <w:p w:rsidR="00127831" w:rsidRDefault="003A53CF">
      <w:pPr>
        <w:ind w:firstLineChars="200" w:firstLine="640"/>
        <w:rPr>
          <w:rFonts w:ascii="微软雅黑" w:hAnsi="微软雅黑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（一）在登陆考试平台后，系统呈现“在线考试--待考考试列表”界面</w:t>
      </w:r>
      <w:r w:rsidR="00D8333C">
        <w:rPr>
          <w:rFonts w:ascii="仿宋_GB2312" w:eastAsia="仿宋_GB2312" w:hAnsi="仿宋_GB2312" w:cs="仿宋_GB2312" w:hint="eastAsia"/>
          <w:sz w:val="32"/>
          <w:szCs w:val="32"/>
        </w:rPr>
        <w:t>，</w:t>
      </w:r>
      <w:bookmarkStart w:id="2" w:name="_Hlk508786786"/>
      <w:r>
        <w:rPr>
          <w:rFonts w:ascii="仿宋_GB2312" w:eastAsia="仿宋_GB2312" w:hAnsi="仿宋_GB2312" w:cs="仿宋_GB2312" w:hint="eastAsia"/>
          <w:sz w:val="32"/>
          <w:szCs w:val="32"/>
        </w:rPr>
        <w:t>显示待考课程相关信息。</w:t>
      </w:r>
      <w:bookmarkEnd w:id="2"/>
    </w:p>
    <w:p w:rsidR="00127831" w:rsidRDefault="003A53CF">
      <w:pPr>
        <w:rPr>
          <w:rFonts w:ascii="微软雅黑" w:hAnsi="微软雅黑"/>
        </w:rPr>
      </w:pPr>
      <w:r>
        <w:rPr>
          <w:rFonts w:ascii="微软雅黑" w:hAnsi="微软雅黑"/>
          <w:noProof/>
        </w:rPr>
        <w:lastRenderedPageBreak/>
        <w:drawing>
          <wp:inline distT="0" distB="0" distL="0" distR="0">
            <wp:extent cx="5274310" cy="861695"/>
            <wp:effectExtent l="90805" t="73025" r="90805" b="1168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1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27831" w:rsidRDefault="003A53C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（二）点击“进入考试”，进入人脸识别界面。按提示要求进行摄像头、坐姿的调整。</w:t>
      </w:r>
    </w:p>
    <w:p w:rsidR="00127831" w:rsidRDefault="003A53CF">
      <w:pPr>
        <w:spacing w:line="240" w:lineRule="auto"/>
        <w:ind w:firstLineChars="200" w:firstLine="420"/>
        <w:jc w:val="center"/>
        <w:rPr>
          <w:rFonts w:ascii="微软雅黑" w:hAnsi="微软雅黑"/>
        </w:rPr>
      </w:pPr>
      <w:r>
        <w:rPr>
          <w:noProof/>
        </w:rPr>
        <w:drawing>
          <wp:inline distT="0" distB="0" distL="0" distR="0">
            <wp:extent cx="5274310" cy="2481580"/>
            <wp:effectExtent l="171450" t="171450" r="173990" b="1663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1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127831" w:rsidRDefault="00D8333C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（三）人脸识别</w:t>
      </w:r>
      <w:r w:rsidR="003A53CF">
        <w:rPr>
          <w:rFonts w:ascii="仿宋_GB2312" w:eastAsia="仿宋_GB2312" w:hAnsi="仿宋_GB2312" w:cs="仿宋_GB2312" w:hint="eastAsia"/>
          <w:sz w:val="32"/>
          <w:szCs w:val="32"/>
        </w:rPr>
        <w:t>通过后，进入“考试概览说明”界面。页面左侧为本次考试说明，右侧为试卷结构；强制阅读时间结束后，点击“开始答题”进入答题页面。</w:t>
      </w:r>
    </w:p>
    <w:p w:rsidR="00127831" w:rsidRDefault="003A53CF">
      <w:pPr>
        <w:spacing w:line="240" w:lineRule="auto"/>
        <w:ind w:firstLineChars="200" w:firstLine="420"/>
        <w:jc w:val="center"/>
        <w:rPr>
          <w:rFonts w:ascii="微软雅黑" w:hAnsi="微软雅黑"/>
        </w:rPr>
      </w:pPr>
      <w:r>
        <w:rPr>
          <w:rFonts w:ascii="微软雅黑" w:hAnsi="微软雅黑"/>
          <w:b/>
          <w:noProof/>
        </w:rPr>
        <w:drawing>
          <wp:inline distT="0" distB="0" distL="114300" distR="114300">
            <wp:extent cx="5265420" cy="2221865"/>
            <wp:effectExtent l="137160" t="137160" r="140970" b="15557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2218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127831" w:rsidRDefault="003A53CF">
      <w:pPr>
        <w:ind w:firstLineChars="200" w:firstLine="643"/>
        <w:rPr>
          <w:rFonts w:ascii="仿宋_GB2312" w:eastAsia="仿宋_GB2312" w:hAnsi="仿宋_GB2312" w:cs="仿宋_GB2312"/>
          <w:b/>
          <w:bCs/>
          <w:color w:val="0000FF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FF"/>
          <w:sz w:val="32"/>
          <w:szCs w:val="32"/>
        </w:rPr>
        <w:lastRenderedPageBreak/>
        <w:t>特别提醒：</w:t>
      </w:r>
    </w:p>
    <w:p w:rsidR="00127831" w:rsidRDefault="003A53CF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点击“进入考试”后，除中断考试或自动提交试卷等特殊情况</w:t>
      </w:r>
      <w:r w:rsidR="00D27912">
        <w:rPr>
          <w:rFonts w:ascii="仿宋_GB2312" w:eastAsia="仿宋_GB2312" w:hAnsi="仿宋_GB2312" w:cs="仿宋_GB2312" w:hint="eastAsia"/>
          <w:sz w:val="32"/>
          <w:szCs w:val="32"/>
        </w:rPr>
        <w:t>外</w:t>
      </w:r>
      <w:r>
        <w:rPr>
          <w:rFonts w:ascii="仿宋_GB2312" w:eastAsia="仿宋_GB2312" w:hAnsi="仿宋_GB2312" w:cs="仿宋_GB2312" w:hint="eastAsia"/>
          <w:sz w:val="32"/>
          <w:szCs w:val="32"/>
        </w:rPr>
        <w:t>，将无法退出考试。</w:t>
      </w:r>
    </w:p>
    <w:p w:rsidR="00127831" w:rsidRDefault="005714A4">
      <w:pPr>
        <w:pStyle w:val="aa"/>
        <w:numPr>
          <w:ilvl w:val="0"/>
          <w:numId w:val="2"/>
        </w:numPr>
        <w:ind w:firstLineChars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在网络正常监考的情况下，考试期间如发生考试设备故障，考生在</w:t>
      </w:r>
      <w:r>
        <w:rPr>
          <w:rFonts w:ascii="仿宋" w:eastAsia="仿宋" w:hAnsi="仿宋" w:cs="仿宋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分钟内排除故障的，可重新登陆网考系统继续作答</w:t>
      </w:r>
      <w:r w:rsidR="003A53CF">
        <w:rPr>
          <w:rFonts w:ascii="仿宋_GB2312" w:eastAsia="仿宋_GB2312" w:hAnsi="仿宋_GB2312" w:cs="仿宋_GB2312"/>
          <w:sz w:val="32"/>
          <w:szCs w:val="32"/>
        </w:rPr>
        <w:t>。之前的作答结果会实时保存。超出10分钟的，将无法继续作答。</w:t>
      </w:r>
    </w:p>
    <w:p w:rsidR="00127831" w:rsidRDefault="003A53CF">
      <w:pPr>
        <w:pStyle w:val="aa"/>
        <w:numPr>
          <w:ilvl w:val="0"/>
          <w:numId w:val="2"/>
        </w:numPr>
        <w:ind w:firstLineChars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每人最多允许断网2次，超出断网次数，系统将自动交卷。由于考试设备或网络故障耽误考试时间的，不予补时；无法完成考试的，不再给予考试机会。</w:t>
      </w:r>
    </w:p>
    <w:p w:rsidR="00127831" w:rsidRDefault="003A53CF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（四）答题页面会显示考试剩余时间、全部题目数量（黑色）、已答题数量（绿色）、标记题数量（黄色）、未答题数量（深红），以此提示考生考试进度。</w:t>
      </w:r>
    </w:p>
    <w:p w:rsidR="00127831" w:rsidRDefault="003A53CF">
      <w:pPr>
        <w:rPr>
          <w:rFonts w:ascii="微软雅黑" w:hAnsi="微软雅黑"/>
        </w:rPr>
      </w:pPr>
      <w:r>
        <w:rPr>
          <w:noProof/>
        </w:rPr>
        <w:drawing>
          <wp:inline distT="0" distB="0" distL="0" distR="0">
            <wp:extent cx="5274310" cy="2477135"/>
            <wp:effectExtent l="152400" t="152400" r="364490" b="3613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27831" w:rsidRDefault="003A53C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1．每道题目序号前有标记按钮，可用来标记有疑虑的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题目。</w:t>
      </w:r>
    </w:p>
    <w:p w:rsidR="00127831" w:rsidRDefault="003A53C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2280920</wp:posOffset>
            </wp:positionH>
            <wp:positionV relativeFrom="paragraph">
              <wp:posOffset>253365</wp:posOffset>
            </wp:positionV>
            <wp:extent cx="313055" cy="337185"/>
            <wp:effectExtent l="116840" t="85725" r="332105" b="323850"/>
            <wp:wrapTopAndBottom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" cy="33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2．重置按钮可用来重置本题答案。</w:t>
      </w:r>
    </w:p>
    <w:p w:rsidR="00127831" w:rsidRDefault="003A53CF">
      <w:pPr>
        <w:ind w:firstLineChars="200" w:firstLine="420"/>
        <w:jc w:val="center"/>
        <w:rPr>
          <w:rFonts w:ascii="微软雅黑" w:hAnsi="微软雅黑"/>
        </w:rPr>
      </w:pPr>
      <w:r>
        <w:rPr>
          <w:rFonts w:ascii="微软雅黑" w:hAnsi="微软雅黑"/>
          <w:noProof/>
        </w:rPr>
        <w:drawing>
          <wp:inline distT="0" distB="0" distL="114300" distR="114300">
            <wp:extent cx="1112520" cy="472440"/>
            <wp:effectExtent l="152400" t="152400" r="354330" b="36576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472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27831" w:rsidRDefault="003A53CF" w:rsidP="00D8333C">
      <w:pPr>
        <w:pStyle w:val="aa"/>
        <w:spacing w:line="240" w:lineRule="auto"/>
        <w:ind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3．答题导航区根据标号色块显示答题进度，点击标号则会显示切至该题。</w:t>
      </w:r>
    </w:p>
    <w:p w:rsidR="00127831" w:rsidRDefault="003A53CF">
      <w:pPr>
        <w:jc w:val="center"/>
        <w:rPr>
          <w:rFonts w:ascii="微软雅黑" w:hAnsi="微软雅黑"/>
        </w:rPr>
      </w:pPr>
      <w:r>
        <w:rPr>
          <w:noProof/>
        </w:rPr>
        <w:drawing>
          <wp:inline distT="0" distB="0" distL="114300" distR="114300">
            <wp:extent cx="2981325" cy="1543050"/>
            <wp:effectExtent l="19050" t="0" r="9525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396" cy="15446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27831" w:rsidRDefault="003A53CF" w:rsidP="00D8333C">
      <w:pPr>
        <w:pStyle w:val="aa"/>
        <w:spacing w:line="240" w:lineRule="auto"/>
        <w:ind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4．考试中选择题以点击选项作答，问答题以输入文字完成作答。</w:t>
      </w:r>
    </w:p>
    <w:p w:rsidR="00127831" w:rsidRDefault="003A53CF">
      <w:pPr>
        <w:pStyle w:val="aa"/>
        <w:spacing w:line="240" w:lineRule="auto"/>
        <w:ind w:firstLineChars="0" w:firstLine="0"/>
        <w:jc w:val="center"/>
        <w:rPr>
          <w:rFonts w:ascii="微软雅黑" w:hAnsi="微软雅黑"/>
        </w:rPr>
      </w:pPr>
      <w:r>
        <w:rPr>
          <w:noProof/>
        </w:rPr>
        <w:drawing>
          <wp:inline distT="0" distB="0" distL="0" distR="0">
            <wp:extent cx="5274310" cy="229171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831" w:rsidRDefault="003A53CF" w:rsidP="00D8333C">
      <w:pPr>
        <w:pStyle w:val="aa"/>
        <w:spacing w:line="240" w:lineRule="auto"/>
        <w:ind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5．考试期间，系统将随机对考生进行现场抓拍，并给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出提示。请严格遵守考试纪律，按要求完成考试。</w:t>
      </w:r>
    </w:p>
    <w:p w:rsidR="00127831" w:rsidRDefault="003A53CF">
      <w:pPr>
        <w:spacing w:line="240" w:lineRule="auto"/>
        <w:ind w:left="425"/>
        <w:jc w:val="both"/>
        <w:rPr>
          <w:rFonts w:ascii="微软雅黑" w:hAnsi="微软雅黑"/>
        </w:rPr>
      </w:pPr>
      <w:r>
        <w:rPr>
          <w:noProof/>
        </w:rPr>
        <w:drawing>
          <wp:inline distT="0" distB="0" distL="0" distR="0">
            <wp:extent cx="5274310" cy="280225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831" w:rsidRDefault="00127831">
      <w:pPr>
        <w:ind w:left="420"/>
        <w:rPr>
          <w:rFonts w:ascii="Times New Roman" w:hAnsi="宋体" w:cs="Times New Roman"/>
          <w:i/>
        </w:rPr>
      </w:pPr>
    </w:p>
    <w:p w:rsidR="00127831" w:rsidRDefault="00127831">
      <w:pPr>
        <w:pStyle w:val="aa"/>
        <w:ind w:left="840" w:firstLineChars="0" w:firstLine="0"/>
        <w:rPr>
          <w:rFonts w:ascii="Times New Roman" w:hAnsi="宋体" w:cs="Times New Roman"/>
          <w:i/>
        </w:rPr>
      </w:pPr>
    </w:p>
    <w:p w:rsidR="00127831" w:rsidRDefault="003A53CF" w:rsidP="00D8333C">
      <w:pPr>
        <w:pStyle w:val="aa"/>
        <w:spacing w:line="240" w:lineRule="auto"/>
        <w:ind w:firstLine="64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6．作答完成后，点击右上角“交卷”，弹出确认界面。点击确定，即可交卷。</w:t>
      </w:r>
    </w:p>
    <w:p w:rsidR="00127831" w:rsidRDefault="003A53CF">
      <w:pPr>
        <w:jc w:val="center"/>
        <w:rPr>
          <w:rFonts w:ascii="微软雅黑" w:hAnsi="微软雅黑"/>
        </w:rPr>
      </w:pPr>
      <w:r>
        <w:rPr>
          <w:rFonts w:ascii="微软雅黑" w:hAnsi="微软雅黑"/>
          <w:noProof/>
        </w:rPr>
        <w:drawing>
          <wp:inline distT="0" distB="0" distL="114300" distR="114300">
            <wp:extent cx="944880" cy="472440"/>
            <wp:effectExtent l="0" t="0" r="0" b="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27831" w:rsidRDefault="003A53CF">
      <w:pPr>
        <w:jc w:val="center"/>
      </w:pPr>
      <w:r>
        <w:rPr>
          <w:noProof/>
        </w:rPr>
        <w:drawing>
          <wp:inline distT="0" distB="0" distL="114300" distR="114300">
            <wp:extent cx="3932555" cy="1805940"/>
            <wp:effectExtent l="171450" t="171450" r="182245" b="17526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555" cy="1805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127831" w:rsidRDefault="003A53CF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注意：</w:t>
      </w:r>
    </w:p>
    <w:p w:rsidR="00127831" w:rsidRDefault="003A53CF">
      <w:pPr>
        <w:pStyle w:val="aa"/>
        <w:numPr>
          <w:ilvl w:val="0"/>
          <w:numId w:val="3"/>
        </w:numPr>
        <w:spacing w:line="240" w:lineRule="auto"/>
        <w:ind w:firstLineChars="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开考</w:t>
      </w:r>
      <w:r w:rsidR="005714A4">
        <w:rPr>
          <w:rFonts w:ascii="仿宋_GB2312" w:eastAsia="仿宋_GB2312" w:hAnsi="仿宋_GB2312" w:cs="仿宋_GB2312" w:hint="eastAsia"/>
          <w:sz w:val="32"/>
          <w:szCs w:val="32"/>
        </w:rPr>
        <w:t>15</w:t>
      </w:r>
      <w:r>
        <w:rPr>
          <w:rFonts w:ascii="仿宋_GB2312" w:eastAsia="仿宋_GB2312" w:hAnsi="仿宋_GB2312" w:cs="仿宋_GB2312"/>
          <w:sz w:val="32"/>
          <w:szCs w:val="32"/>
        </w:rPr>
        <w:t>分钟后，迟到考生将无法登录网考系统进行考试。</w:t>
      </w:r>
    </w:p>
    <w:p w:rsidR="00127831" w:rsidRDefault="003A53CF">
      <w:pPr>
        <w:pStyle w:val="aa"/>
        <w:numPr>
          <w:ilvl w:val="0"/>
          <w:numId w:val="3"/>
        </w:numPr>
        <w:spacing w:line="240" w:lineRule="auto"/>
        <w:ind w:firstLineChars="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开考</w:t>
      </w:r>
      <w:r w:rsidR="00D401C6">
        <w:rPr>
          <w:rFonts w:ascii="仿宋_GB2312" w:eastAsia="仿宋_GB2312" w:hAnsi="仿宋_GB2312" w:cs="仿宋_GB2312" w:hint="eastAsia"/>
          <w:sz w:val="32"/>
          <w:szCs w:val="32"/>
        </w:rPr>
        <w:t>120</w:t>
      </w:r>
      <w:r>
        <w:rPr>
          <w:rFonts w:ascii="仿宋_GB2312" w:eastAsia="仿宋_GB2312" w:hAnsi="仿宋_GB2312" w:cs="仿宋_GB2312"/>
          <w:sz w:val="32"/>
          <w:szCs w:val="32"/>
        </w:rPr>
        <w:t>分钟后方可交卷。</w:t>
      </w:r>
      <w:bookmarkStart w:id="3" w:name="_GoBack"/>
      <w:bookmarkEnd w:id="3"/>
    </w:p>
    <w:p w:rsidR="00127831" w:rsidRDefault="003A53CF">
      <w:pPr>
        <w:pStyle w:val="aa"/>
        <w:numPr>
          <w:ilvl w:val="0"/>
          <w:numId w:val="3"/>
        </w:numPr>
        <w:spacing w:line="240" w:lineRule="auto"/>
        <w:ind w:firstLineChars="0"/>
        <w:jc w:val="both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lastRenderedPageBreak/>
        <w:t>考试期间考生全程不得离开座位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bookmarkStart w:id="4" w:name="_Toc30623"/>
    </w:p>
    <w:p w:rsidR="005976C6" w:rsidRDefault="003A53CF">
      <w:pPr>
        <w:spacing w:line="240" w:lineRule="auto"/>
        <w:jc w:val="both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四、</w:t>
      </w:r>
      <w:bookmarkEnd w:id="4"/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考生注意事项</w:t>
      </w:r>
    </w:p>
    <w:tbl>
      <w:tblPr>
        <w:tblStyle w:val="TableNormal"/>
        <w:tblW w:w="94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28"/>
        <w:gridCol w:w="7581"/>
      </w:tblGrid>
      <w:tr w:rsidR="00127831" w:rsidRPr="005976C6" w:rsidTr="005976C6">
        <w:trPr>
          <w:trHeight w:hRule="exact" w:val="518"/>
          <w:jc w:val="center"/>
        </w:trPr>
        <w:tc>
          <w:tcPr>
            <w:tcW w:w="1828" w:type="dxa"/>
            <w:vAlign w:val="center"/>
          </w:tcPr>
          <w:p w:rsidR="00127831" w:rsidRPr="005976C6" w:rsidRDefault="003A53CF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华文仿宋" w:eastAsia="华文仿宋" w:hAnsi="华文仿宋" w:cs="华文仿宋"/>
                <w:b/>
                <w:sz w:val="32"/>
                <w:szCs w:val="32"/>
              </w:rPr>
            </w:pPr>
            <w:r w:rsidRPr="005976C6">
              <w:rPr>
                <w:rFonts w:ascii="华文仿宋" w:eastAsia="华文仿宋" w:hAnsi="华文仿宋" w:cs="华文仿宋" w:hint="eastAsia"/>
                <w:b/>
                <w:sz w:val="32"/>
                <w:szCs w:val="32"/>
              </w:rPr>
              <w:t>注意事项</w:t>
            </w:r>
          </w:p>
        </w:tc>
        <w:tc>
          <w:tcPr>
            <w:tcW w:w="7581" w:type="dxa"/>
            <w:vAlign w:val="center"/>
          </w:tcPr>
          <w:p w:rsidR="00127831" w:rsidRPr="005976C6" w:rsidRDefault="003A53CF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华文仿宋" w:eastAsia="华文仿宋" w:hAnsi="华文仿宋" w:cs="华文仿宋"/>
                <w:b/>
                <w:sz w:val="32"/>
                <w:szCs w:val="32"/>
              </w:rPr>
            </w:pPr>
            <w:r w:rsidRPr="005976C6">
              <w:rPr>
                <w:rFonts w:ascii="华文仿宋" w:eastAsia="华文仿宋" w:hAnsi="华文仿宋" w:cs="华文仿宋" w:hint="eastAsia"/>
                <w:b/>
                <w:sz w:val="32"/>
                <w:szCs w:val="32"/>
              </w:rPr>
              <w:t>说明</w:t>
            </w:r>
          </w:p>
        </w:tc>
      </w:tr>
      <w:tr w:rsidR="00127831" w:rsidRPr="005976C6" w:rsidTr="005976C6">
        <w:trPr>
          <w:trHeight w:hRule="exact" w:val="1416"/>
          <w:jc w:val="center"/>
        </w:trPr>
        <w:tc>
          <w:tcPr>
            <w:tcW w:w="1828" w:type="dxa"/>
            <w:vAlign w:val="center"/>
          </w:tcPr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sz w:val="32"/>
                <w:szCs w:val="32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</w:rPr>
              <w:t>模拟考试</w:t>
            </w:r>
          </w:p>
        </w:tc>
        <w:tc>
          <w:tcPr>
            <w:tcW w:w="7581" w:type="dxa"/>
            <w:vAlign w:val="center"/>
          </w:tcPr>
          <w:p w:rsidR="00127831" w:rsidRPr="00ED265A" w:rsidRDefault="003A53CF" w:rsidP="005976C6">
            <w:pPr>
              <w:snapToGrid w:val="0"/>
              <w:spacing w:line="240" w:lineRule="auto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 xml:space="preserve">    在规定时间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内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参加模拟考试，按照正式考试的流程进行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在模拟考试中熟悉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各项要求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，确保正式考试顺利进行。</w:t>
            </w:r>
          </w:p>
        </w:tc>
      </w:tr>
      <w:tr w:rsidR="00127831" w:rsidRPr="005976C6" w:rsidTr="005976C6">
        <w:trPr>
          <w:trHeight w:hRule="exact" w:val="2696"/>
          <w:jc w:val="center"/>
        </w:trPr>
        <w:tc>
          <w:tcPr>
            <w:tcW w:w="1828" w:type="dxa"/>
            <w:vAlign w:val="center"/>
          </w:tcPr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登录系统中的常见问题</w:t>
            </w:r>
          </w:p>
        </w:tc>
        <w:tc>
          <w:tcPr>
            <w:tcW w:w="7581" w:type="dxa"/>
            <w:vAlign w:val="center"/>
          </w:tcPr>
          <w:p w:rsidR="00127831" w:rsidRPr="00ED265A" w:rsidRDefault="007F3D6D" w:rsidP="005976C6">
            <w:pPr>
              <w:pStyle w:val="TableParagraph"/>
              <w:snapToGrid w:val="0"/>
              <w:spacing w:line="240" w:lineRule="auto"/>
              <w:ind w:right="119" w:firstLineChars="200" w:firstLine="640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1．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登录网考系统的用户名及密码错误。账号为身份证号，密码为身份证号的后六位（包括最后一位英文字母“X”）。</w:t>
            </w:r>
          </w:p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right="119" w:firstLineChars="200" w:firstLine="640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2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．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系统提示用户名不存在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网考系统中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没有该考生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信息，</w:t>
            </w:r>
            <w:r w:rsidR="007F3D6D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须在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模拟考试时向学校核实。</w:t>
            </w:r>
          </w:p>
        </w:tc>
      </w:tr>
      <w:tr w:rsidR="00127831" w:rsidRPr="005976C6" w:rsidTr="005976C6">
        <w:trPr>
          <w:trHeight w:hRule="exact" w:val="3537"/>
          <w:jc w:val="center"/>
        </w:trPr>
        <w:tc>
          <w:tcPr>
            <w:tcW w:w="1828" w:type="dxa"/>
            <w:vAlign w:val="center"/>
          </w:tcPr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人脸识别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中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的常见问题</w:t>
            </w:r>
          </w:p>
        </w:tc>
        <w:tc>
          <w:tcPr>
            <w:tcW w:w="7581" w:type="dxa"/>
            <w:vAlign w:val="center"/>
          </w:tcPr>
          <w:p w:rsidR="00127831" w:rsidRPr="00ED265A" w:rsidRDefault="007F3D6D" w:rsidP="005976C6">
            <w:pPr>
              <w:pStyle w:val="TableParagraph"/>
              <w:snapToGrid w:val="0"/>
              <w:spacing w:line="240" w:lineRule="auto"/>
              <w:ind w:right="119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1．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查看网考系统的照片是否为本人照片。确认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为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本人照片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的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，根据操作说明调整电脑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摄像头或外接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摄像头。</w:t>
            </w:r>
          </w:p>
          <w:p w:rsidR="00127831" w:rsidRPr="00ED265A" w:rsidRDefault="007F3D6D" w:rsidP="005976C6">
            <w:pPr>
              <w:pStyle w:val="TableParagraph"/>
              <w:snapToGrid w:val="0"/>
              <w:spacing w:line="240" w:lineRule="auto"/>
              <w:ind w:right="119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2．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在人脸识别过程中，如遇无法开启摄像头的，请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关闭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360杀毒软件，重新登录网考系统进行人脸识别。</w:t>
            </w:r>
          </w:p>
          <w:p w:rsidR="00127831" w:rsidRPr="00ED265A" w:rsidRDefault="003A53CF" w:rsidP="00ED265A">
            <w:pPr>
              <w:pStyle w:val="TableParagraph"/>
              <w:snapToGrid w:val="0"/>
              <w:spacing w:line="240" w:lineRule="auto"/>
              <w:ind w:right="119" w:firstLineChars="200" w:firstLine="643"/>
              <w:jc w:val="both"/>
              <w:rPr>
                <w:rFonts w:ascii="仿宋" w:eastAsia="仿宋" w:hAnsi="仿宋" w:cs="华文仿宋"/>
                <w:b/>
                <w:color w:val="0000FF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b/>
                <w:color w:val="0000FF"/>
                <w:sz w:val="32"/>
                <w:szCs w:val="32"/>
                <w:lang w:eastAsia="zh-CN"/>
              </w:rPr>
              <w:t>人脸识别</w:t>
            </w:r>
            <w:r w:rsidR="00CC13B3" w:rsidRPr="00ED265A">
              <w:rPr>
                <w:rFonts w:ascii="仿宋" w:eastAsia="仿宋" w:hAnsi="仿宋" w:cs="华文仿宋" w:hint="eastAsia"/>
                <w:b/>
                <w:color w:val="0000FF"/>
                <w:sz w:val="32"/>
                <w:szCs w:val="32"/>
                <w:lang w:eastAsia="zh-CN"/>
              </w:rPr>
              <w:t>未完成的</w:t>
            </w:r>
            <w:r w:rsidRPr="00ED265A">
              <w:rPr>
                <w:rFonts w:ascii="仿宋" w:eastAsia="仿宋" w:hAnsi="仿宋" w:cs="华文仿宋" w:hint="eastAsia"/>
                <w:b/>
                <w:color w:val="0000FF"/>
                <w:sz w:val="32"/>
                <w:szCs w:val="32"/>
                <w:lang w:eastAsia="zh-CN"/>
              </w:rPr>
              <w:t>，无法参加考试。</w:t>
            </w:r>
          </w:p>
        </w:tc>
      </w:tr>
      <w:tr w:rsidR="00127831" w:rsidRPr="005976C6" w:rsidTr="005976C6">
        <w:trPr>
          <w:trHeight w:hRule="exact" w:val="4819"/>
          <w:jc w:val="center"/>
        </w:trPr>
        <w:tc>
          <w:tcPr>
            <w:tcW w:w="1828" w:type="dxa"/>
            <w:vAlign w:val="center"/>
          </w:tcPr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lastRenderedPageBreak/>
              <w:t>正式考试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期间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可能遇到的情况</w:t>
            </w:r>
          </w:p>
        </w:tc>
        <w:tc>
          <w:tcPr>
            <w:tcW w:w="7581" w:type="dxa"/>
            <w:vAlign w:val="center"/>
          </w:tcPr>
          <w:p w:rsidR="00127831" w:rsidRPr="00ED265A" w:rsidRDefault="00036799" w:rsidP="005976C6">
            <w:pPr>
              <w:pStyle w:val="TableParagraph"/>
              <w:snapToGrid w:val="0"/>
              <w:spacing w:line="240" w:lineRule="auto"/>
              <w:ind w:left="119" w:right="119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1．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考试系统界面进行了防作弊处理，窗口全屏显示，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考试期间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无法切换到其它窗口。</w:t>
            </w:r>
          </w:p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2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．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若发生异常情况，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断网、断电、软硬件故障等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，10分钟内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恢复考试状态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的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，系统将自动进入未完成的考试界面，进行断点续考</w:t>
            </w:r>
            <w:r w:rsidR="004128FD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(</w:t>
            </w:r>
            <w:r w:rsidR="004128FD" w:rsidRPr="004128FD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最多允许断网</w:t>
            </w:r>
            <w:r w:rsidR="004128FD" w:rsidRPr="004128FD">
              <w:rPr>
                <w:rFonts w:ascii="仿宋" w:eastAsia="仿宋" w:hAnsi="仿宋" w:cs="华文仿宋"/>
                <w:sz w:val="32"/>
                <w:szCs w:val="32"/>
                <w:lang w:eastAsia="zh-CN"/>
              </w:rPr>
              <w:t>2次</w:t>
            </w:r>
            <w:r w:rsidR="004128FD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)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。</w:t>
            </w:r>
          </w:p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left="119" w:right="119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3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．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如有点击交卷失败、提交后出现闪退的，可能原因是：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（1）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误操作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如未到交卷时间点击交卷（考试时间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有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倒计时），或账号重复登录；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（2）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网络出现异常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，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交卷过程出现问题等。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</w:rPr>
              <w:t>不用担心，系统会记录每条考试成绩。</w:t>
            </w:r>
          </w:p>
        </w:tc>
      </w:tr>
      <w:tr w:rsidR="00127831" w:rsidRPr="005976C6" w:rsidTr="005976C6">
        <w:trPr>
          <w:trHeight w:hRule="exact" w:val="5680"/>
          <w:jc w:val="center"/>
        </w:trPr>
        <w:tc>
          <w:tcPr>
            <w:tcW w:w="1828" w:type="dxa"/>
            <w:vAlign w:val="center"/>
          </w:tcPr>
          <w:p w:rsidR="00127831" w:rsidRPr="00ED265A" w:rsidRDefault="003A53CF" w:rsidP="00036799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b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出现如图所示的情况，考试无效</w:t>
            </w:r>
          </w:p>
        </w:tc>
        <w:tc>
          <w:tcPr>
            <w:tcW w:w="7581" w:type="dxa"/>
            <w:vAlign w:val="center"/>
          </w:tcPr>
          <w:p w:rsidR="00127831" w:rsidRPr="005976C6" w:rsidRDefault="003A53CF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  <w:r w:rsidRPr="005976C6">
              <w:rPr>
                <w:rFonts w:ascii="华文仿宋" w:eastAsia="华文仿宋" w:hAnsi="华文仿宋" w:cs="华文仿宋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-1858010</wp:posOffset>
                  </wp:positionV>
                  <wp:extent cx="4462145" cy="1736090"/>
                  <wp:effectExtent l="0" t="0" r="3175" b="1270"/>
                  <wp:wrapTight wrapText="bothSides">
                    <wp:wrapPolygon edited="0">
                      <wp:start x="0" y="0"/>
                      <wp:lineTo x="0" y="21426"/>
                      <wp:lineTo x="21542" y="21426"/>
                      <wp:lineTo x="21542" y="0"/>
                      <wp:lineTo x="0" y="0"/>
                    </wp:wrapPolygon>
                  </wp:wrapTight>
                  <wp:docPr id="1433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2145" cy="173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5976C6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  <w:r w:rsidRPr="005976C6">
              <w:rPr>
                <w:rFonts w:ascii="华文仿宋" w:eastAsia="华文仿宋" w:hAnsi="华文仿宋" w:cs="华文仿宋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287020</wp:posOffset>
                  </wp:positionV>
                  <wp:extent cx="4492625" cy="1374775"/>
                  <wp:effectExtent l="0" t="0" r="3175" b="0"/>
                  <wp:wrapTight wrapText="bothSides">
                    <wp:wrapPolygon edited="0">
                      <wp:start x="0" y="0"/>
                      <wp:lineTo x="0" y="21251"/>
                      <wp:lineTo x="21524" y="21251"/>
                      <wp:lineTo x="21524" y="0"/>
                      <wp:lineTo x="0" y="0"/>
                    </wp:wrapPolygon>
                  </wp:wrapTight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2625" cy="137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  <w:p w:rsidR="00127831" w:rsidRPr="005976C6" w:rsidRDefault="00127831">
            <w:pPr>
              <w:pStyle w:val="TableParagraph"/>
              <w:snapToGrid w:val="0"/>
              <w:spacing w:line="240" w:lineRule="auto"/>
              <w:ind w:left="103" w:right="98" w:firstLine="468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</w:p>
        </w:tc>
      </w:tr>
      <w:tr w:rsidR="00127831" w:rsidRPr="005976C6" w:rsidTr="005976C6">
        <w:trPr>
          <w:trHeight w:hRule="exact" w:val="2968"/>
          <w:jc w:val="center"/>
        </w:trPr>
        <w:tc>
          <w:tcPr>
            <w:tcW w:w="1828" w:type="dxa"/>
            <w:vAlign w:val="center"/>
          </w:tcPr>
          <w:p w:rsidR="00127831" w:rsidRPr="00ED265A" w:rsidRDefault="003A53CF">
            <w:pPr>
              <w:pStyle w:val="TableParagraph"/>
              <w:snapToGrid w:val="0"/>
              <w:spacing w:line="240" w:lineRule="auto"/>
              <w:ind w:left="119" w:right="119"/>
              <w:jc w:val="center"/>
              <w:rPr>
                <w:rFonts w:ascii="仿宋" w:eastAsia="仿宋" w:hAnsi="仿宋" w:cs="华文仿宋"/>
                <w:sz w:val="32"/>
                <w:szCs w:val="32"/>
              </w:rPr>
            </w:pPr>
            <w:bookmarkStart w:id="5" w:name="_Toc3939"/>
            <w:r w:rsidRPr="00ED265A">
              <w:rPr>
                <w:rFonts w:ascii="仿宋" w:eastAsia="仿宋" w:hAnsi="仿宋" w:cs="华文仿宋" w:hint="eastAsia"/>
                <w:sz w:val="32"/>
                <w:szCs w:val="32"/>
              </w:rPr>
              <w:t>关于云监考</w:t>
            </w:r>
          </w:p>
        </w:tc>
        <w:tc>
          <w:tcPr>
            <w:tcW w:w="7581" w:type="dxa"/>
            <w:vAlign w:val="center"/>
          </w:tcPr>
          <w:p w:rsidR="00127831" w:rsidRPr="00ED265A" w:rsidRDefault="00036799" w:rsidP="005976C6">
            <w:pPr>
              <w:pStyle w:val="TableParagraph"/>
              <w:snapToGrid w:val="0"/>
              <w:spacing w:line="240" w:lineRule="auto"/>
              <w:ind w:right="98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1．考试过程中，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云监考系统会定时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发出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语音提醒，如考试开始、考试结束还有15分钟、考试即将结束等。</w:t>
            </w:r>
          </w:p>
          <w:p w:rsidR="00127831" w:rsidRPr="00ED265A" w:rsidRDefault="003A53CF" w:rsidP="005976C6">
            <w:pPr>
              <w:pStyle w:val="TableParagraph"/>
              <w:snapToGrid w:val="0"/>
              <w:spacing w:line="240" w:lineRule="auto"/>
              <w:ind w:right="98" w:firstLineChars="200" w:firstLine="640"/>
              <w:jc w:val="both"/>
              <w:rPr>
                <w:rFonts w:ascii="仿宋" w:eastAsia="仿宋" w:hAnsi="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2</w:t>
            </w:r>
            <w:r w:rsidR="00036799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．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监考员可通过云监考系统发出考试指令或考纪提醒。</w:t>
            </w:r>
          </w:p>
          <w:p w:rsidR="00127831" w:rsidRPr="005976C6" w:rsidRDefault="00036799" w:rsidP="005976C6">
            <w:pPr>
              <w:pStyle w:val="TableParagraph"/>
              <w:snapToGrid w:val="0"/>
              <w:spacing w:line="240" w:lineRule="auto"/>
              <w:ind w:right="98" w:firstLineChars="200" w:firstLine="640"/>
              <w:jc w:val="both"/>
              <w:rPr>
                <w:rFonts w:ascii="华文仿宋" w:eastAsia="华文仿宋" w:hAnsi="华文仿宋" w:cs="华文仿宋"/>
                <w:sz w:val="32"/>
                <w:szCs w:val="32"/>
                <w:lang w:eastAsia="zh-CN"/>
              </w:rPr>
            </w:pP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3．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考试结束后，考生自行退出手机云监考系统，无需上传视频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。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云监考APP</w:t>
            </w:r>
            <w:r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为</w:t>
            </w:r>
            <w:r w:rsidR="003A53CF" w:rsidRPr="00ED265A">
              <w:rPr>
                <w:rFonts w:ascii="仿宋" w:eastAsia="仿宋" w:hAnsi="仿宋" w:cs="华文仿宋" w:hint="eastAsia"/>
                <w:sz w:val="32"/>
                <w:szCs w:val="32"/>
                <w:lang w:eastAsia="zh-CN"/>
              </w:rPr>
              <w:t>实时录制并上传。</w:t>
            </w:r>
          </w:p>
        </w:tc>
      </w:tr>
      <w:bookmarkEnd w:id="5"/>
    </w:tbl>
    <w:p w:rsidR="00127831" w:rsidRDefault="00127831">
      <w:pPr>
        <w:rPr>
          <w:rFonts w:ascii="微软雅黑" w:hAnsi="微软雅黑"/>
        </w:rPr>
      </w:pPr>
    </w:p>
    <w:sectPr w:rsidR="00127831" w:rsidSect="00140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CF3" w:rsidRDefault="00304CF3">
      <w:pPr>
        <w:spacing w:line="240" w:lineRule="auto"/>
      </w:pPr>
      <w:r>
        <w:separator/>
      </w:r>
    </w:p>
  </w:endnote>
  <w:endnote w:type="continuationSeparator" w:id="0">
    <w:p w:rsidR="00304CF3" w:rsidRDefault="00304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hakuyoxingshu7000"/>
    <w:charset w:val="86"/>
    <w:family w:val="auto"/>
    <w:pitch w:val="variable"/>
    <w:sig w:usb0="00000000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CF3" w:rsidRDefault="00304CF3">
      <w:r>
        <w:separator/>
      </w:r>
    </w:p>
  </w:footnote>
  <w:footnote w:type="continuationSeparator" w:id="0">
    <w:p w:rsidR="00304CF3" w:rsidRDefault="00304C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D22FD4"/>
    <w:multiLevelType w:val="singleLevel"/>
    <w:tmpl w:val="9CD22FD4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0205586A"/>
    <w:multiLevelType w:val="singleLevel"/>
    <w:tmpl w:val="0205586A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1806F94B"/>
    <w:multiLevelType w:val="singleLevel"/>
    <w:tmpl w:val="1806F94B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2492"/>
    <w:rsid w:val="00001CDE"/>
    <w:rsid w:val="00023239"/>
    <w:rsid w:val="00036799"/>
    <w:rsid w:val="000423D1"/>
    <w:rsid w:val="00063217"/>
    <w:rsid w:val="00065BE0"/>
    <w:rsid w:val="0009007A"/>
    <w:rsid w:val="00097041"/>
    <w:rsid w:val="000B0FF6"/>
    <w:rsid w:val="000C25F0"/>
    <w:rsid w:val="000E1D27"/>
    <w:rsid w:val="0011443E"/>
    <w:rsid w:val="0012307B"/>
    <w:rsid w:val="00127831"/>
    <w:rsid w:val="0013596E"/>
    <w:rsid w:val="001403B3"/>
    <w:rsid w:val="001443B8"/>
    <w:rsid w:val="0014562E"/>
    <w:rsid w:val="00170333"/>
    <w:rsid w:val="0017534C"/>
    <w:rsid w:val="00187EDA"/>
    <w:rsid w:val="0019210B"/>
    <w:rsid w:val="00192C4A"/>
    <w:rsid w:val="001944DC"/>
    <w:rsid w:val="001C4E2F"/>
    <w:rsid w:val="002017B6"/>
    <w:rsid w:val="002138EA"/>
    <w:rsid w:val="00213BC7"/>
    <w:rsid w:val="00221D67"/>
    <w:rsid w:val="00224CE7"/>
    <w:rsid w:val="002301BF"/>
    <w:rsid w:val="00241055"/>
    <w:rsid w:val="00256451"/>
    <w:rsid w:val="00270AF0"/>
    <w:rsid w:val="00286DFF"/>
    <w:rsid w:val="00287D29"/>
    <w:rsid w:val="00293D26"/>
    <w:rsid w:val="002A65DC"/>
    <w:rsid w:val="002B3BFA"/>
    <w:rsid w:val="002B652D"/>
    <w:rsid w:val="002D0B62"/>
    <w:rsid w:val="002D264E"/>
    <w:rsid w:val="002D71BF"/>
    <w:rsid w:val="002E1918"/>
    <w:rsid w:val="002F2C28"/>
    <w:rsid w:val="002F3F1F"/>
    <w:rsid w:val="002F686A"/>
    <w:rsid w:val="00304200"/>
    <w:rsid w:val="00304CF3"/>
    <w:rsid w:val="00310783"/>
    <w:rsid w:val="0031637D"/>
    <w:rsid w:val="00323A97"/>
    <w:rsid w:val="00332ADB"/>
    <w:rsid w:val="00335C3F"/>
    <w:rsid w:val="00337E67"/>
    <w:rsid w:val="00386985"/>
    <w:rsid w:val="003A53CF"/>
    <w:rsid w:val="003D4967"/>
    <w:rsid w:val="003E7944"/>
    <w:rsid w:val="003F2134"/>
    <w:rsid w:val="00411A7F"/>
    <w:rsid w:val="004128FD"/>
    <w:rsid w:val="00427ED0"/>
    <w:rsid w:val="00435809"/>
    <w:rsid w:val="00436EC5"/>
    <w:rsid w:val="00443031"/>
    <w:rsid w:val="00446306"/>
    <w:rsid w:val="004474B7"/>
    <w:rsid w:val="00462C61"/>
    <w:rsid w:val="0047577C"/>
    <w:rsid w:val="00490263"/>
    <w:rsid w:val="00495719"/>
    <w:rsid w:val="004B3A6E"/>
    <w:rsid w:val="004C0A2C"/>
    <w:rsid w:val="004C1C6B"/>
    <w:rsid w:val="00530DBD"/>
    <w:rsid w:val="00544580"/>
    <w:rsid w:val="00562B93"/>
    <w:rsid w:val="005714A4"/>
    <w:rsid w:val="00581F53"/>
    <w:rsid w:val="0059483A"/>
    <w:rsid w:val="005976C6"/>
    <w:rsid w:val="005A2EFE"/>
    <w:rsid w:val="005A334F"/>
    <w:rsid w:val="005B02D5"/>
    <w:rsid w:val="005B4945"/>
    <w:rsid w:val="005C0B40"/>
    <w:rsid w:val="005C140E"/>
    <w:rsid w:val="0060131A"/>
    <w:rsid w:val="00605B3E"/>
    <w:rsid w:val="00624A5C"/>
    <w:rsid w:val="006577DA"/>
    <w:rsid w:val="00660CEE"/>
    <w:rsid w:val="00692E36"/>
    <w:rsid w:val="006A0021"/>
    <w:rsid w:val="006A22E4"/>
    <w:rsid w:val="006B1AC8"/>
    <w:rsid w:val="006C1B68"/>
    <w:rsid w:val="006C3C42"/>
    <w:rsid w:val="006C4F3C"/>
    <w:rsid w:val="006C677F"/>
    <w:rsid w:val="006D4FA8"/>
    <w:rsid w:val="006D591B"/>
    <w:rsid w:val="006D6414"/>
    <w:rsid w:val="006D6E5C"/>
    <w:rsid w:val="00723615"/>
    <w:rsid w:val="0072582D"/>
    <w:rsid w:val="007340BD"/>
    <w:rsid w:val="007421D3"/>
    <w:rsid w:val="007555BE"/>
    <w:rsid w:val="00761261"/>
    <w:rsid w:val="00761745"/>
    <w:rsid w:val="0077304E"/>
    <w:rsid w:val="00774EEE"/>
    <w:rsid w:val="007765AC"/>
    <w:rsid w:val="00780109"/>
    <w:rsid w:val="00794E08"/>
    <w:rsid w:val="007B3ED3"/>
    <w:rsid w:val="007C4FA8"/>
    <w:rsid w:val="007D141C"/>
    <w:rsid w:val="007D147B"/>
    <w:rsid w:val="007E2CB2"/>
    <w:rsid w:val="007F3D6D"/>
    <w:rsid w:val="00837F63"/>
    <w:rsid w:val="008407AF"/>
    <w:rsid w:val="00840F7B"/>
    <w:rsid w:val="00846AC8"/>
    <w:rsid w:val="00885338"/>
    <w:rsid w:val="0088638F"/>
    <w:rsid w:val="008A1D69"/>
    <w:rsid w:val="008C1055"/>
    <w:rsid w:val="008E2E50"/>
    <w:rsid w:val="008F270A"/>
    <w:rsid w:val="008F77E4"/>
    <w:rsid w:val="009060AC"/>
    <w:rsid w:val="00916AC8"/>
    <w:rsid w:val="009202D5"/>
    <w:rsid w:val="009225D3"/>
    <w:rsid w:val="0093213C"/>
    <w:rsid w:val="0097004D"/>
    <w:rsid w:val="0098144B"/>
    <w:rsid w:val="00986676"/>
    <w:rsid w:val="0099150C"/>
    <w:rsid w:val="00996EB6"/>
    <w:rsid w:val="009E14B0"/>
    <w:rsid w:val="009E7A89"/>
    <w:rsid w:val="00A27697"/>
    <w:rsid w:val="00A27DFC"/>
    <w:rsid w:val="00A46F95"/>
    <w:rsid w:val="00A61B47"/>
    <w:rsid w:val="00A77674"/>
    <w:rsid w:val="00A81AEC"/>
    <w:rsid w:val="00AA4FAC"/>
    <w:rsid w:val="00AE68F2"/>
    <w:rsid w:val="00B54A7E"/>
    <w:rsid w:val="00B54BC6"/>
    <w:rsid w:val="00B610A5"/>
    <w:rsid w:val="00B93A92"/>
    <w:rsid w:val="00BC42F4"/>
    <w:rsid w:val="00BC453F"/>
    <w:rsid w:val="00BD05A0"/>
    <w:rsid w:val="00BE0289"/>
    <w:rsid w:val="00BE5EA8"/>
    <w:rsid w:val="00C172CC"/>
    <w:rsid w:val="00C21FC4"/>
    <w:rsid w:val="00C2473A"/>
    <w:rsid w:val="00C25004"/>
    <w:rsid w:val="00C26F8D"/>
    <w:rsid w:val="00C31641"/>
    <w:rsid w:val="00C777C6"/>
    <w:rsid w:val="00C8628F"/>
    <w:rsid w:val="00C9158F"/>
    <w:rsid w:val="00C9379C"/>
    <w:rsid w:val="00CC0E33"/>
    <w:rsid w:val="00CC13B3"/>
    <w:rsid w:val="00CD70E3"/>
    <w:rsid w:val="00CE196A"/>
    <w:rsid w:val="00CF56CE"/>
    <w:rsid w:val="00CF58CD"/>
    <w:rsid w:val="00D07CDE"/>
    <w:rsid w:val="00D265C6"/>
    <w:rsid w:val="00D27912"/>
    <w:rsid w:val="00D401C6"/>
    <w:rsid w:val="00D457F8"/>
    <w:rsid w:val="00D47375"/>
    <w:rsid w:val="00D54DD8"/>
    <w:rsid w:val="00D82BCC"/>
    <w:rsid w:val="00D8333C"/>
    <w:rsid w:val="00D85A45"/>
    <w:rsid w:val="00DB16FF"/>
    <w:rsid w:val="00DF21DB"/>
    <w:rsid w:val="00DF79F4"/>
    <w:rsid w:val="00E15848"/>
    <w:rsid w:val="00E203FE"/>
    <w:rsid w:val="00E22AF2"/>
    <w:rsid w:val="00E3392A"/>
    <w:rsid w:val="00E90E54"/>
    <w:rsid w:val="00ED265A"/>
    <w:rsid w:val="00EE567A"/>
    <w:rsid w:val="00F150C8"/>
    <w:rsid w:val="00F2003A"/>
    <w:rsid w:val="00F26CF2"/>
    <w:rsid w:val="00F37DDD"/>
    <w:rsid w:val="00F46EF6"/>
    <w:rsid w:val="00F72492"/>
    <w:rsid w:val="00F734CD"/>
    <w:rsid w:val="00F963F9"/>
    <w:rsid w:val="00FA3D08"/>
    <w:rsid w:val="00FA76B7"/>
    <w:rsid w:val="00FB0269"/>
    <w:rsid w:val="00FC42FE"/>
    <w:rsid w:val="00FC72E8"/>
    <w:rsid w:val="00FD183B"/>
    <w:rsid w:val="00FD50CD"/>
    <w:rsid w:val="00FD528D"/>
    <w:rsid w:val="00FE40F1"/>
    <w:rsid w:val="01663CB4"/>
    <w:rsid w:val="03600EDC"/>
    <w:rsid w:val="04832BA9"/>
    <w:rsid w:val="04D44E3F"/>
    <w:rsid w:val="09053558"/>
    <w:rsid w:val="0B584344"/>
    <w:rsid w:val="0D3A2E8D"/>
    <w:rsid w:val="1088747A"/>
    <w:rsid w:val="11333061"/>
    <w:rsid w:val="14A4287F"/>
    <w:rsid w:val="15CE1DD3"/>
    <w:rsid w:val="163830CC"/>
    <w:rsid w:val="190855FC"/>
    <w:rsid w:val="1EB10E9D"/>
    <w:rsid w:val="207D242B"/>
    <w:rsid w:val="214C1A68"/>
    <w:rsid w:val="243472A5"/>
    <w:rsid w:val="27DC2A19"/>
    <w:rsid w:val="2B801021"/>
    <w:rsid w:val="32756B74"/>
    <w:rsid w:val="344E6966"/>
    <w:rsid w:val="361114DB"/>
    <w:rsid w:val="36962041"/>
    <w:rsid w:val="36CB2CF1"/>
    <w:rsid w:val="3C481B0D"/>
    <w:rsid w:val="3CF70E32"/>
    <w:rsid w:val="3D9B1CEB"/>
    <w:rsid w:val="41032081"/>
    <w:rsid w:val="410F5F46"/>
    <w:rsid w:val="4209572B"/>
    <w:rsid w:val="42D261AF"/>
    <w:rsid w:val="460D063B"/>
    <w:rsid w:val="49E14F29"/>
    <w:rsid w:val="49E452EC"/>
    <w:rsid w:val="4F7D74A2"/>
    <w:rsid w:val="50AC6DE3"/>
    <w:rsid w:val="573C169E"/>
    <w:rsid w:val="588B2B5D"/>
    <w:rsid w:val="58FD6B07"/>
    <w:rsid w:val="59815DE1"/>
    <w:rsid w:val="5F7D3905"/>
    <w:rsid w:val="62FF09B1"/>
    <w:rsid w:val="65CD7773"/>
    <w:rsid w:val="670536A6"/>
    <w:rsid w:val="67163524"/>
    <w:rsid w:val="678A00CD"/>
    <w:rsid w:val="682B093B"/>
    <w:rsid w:val="69313380"/>
    <w:rsid w:val="6AB73D58"/>
    <w:rsid w:val="702470B5"/>
    <w:rsid w:val="739B3EFB"/>
    <w:rsid w:val="74902E5E"/>
    <w:rsid w:val="77211BF6"/>
    <w:rsid w:val="778F66F6"/>
    <w:rsid w:val="7AAE4E9F"/>
    <w:rsid w:val="7E2D5A11"/>
    <w:rsid w:val="7FD03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3B3"/>
    <w:pPr>
      <w:widowControl w:val="0"/>
      <w:spacing w:line="264" w:lineRule="auto"/>
    </w:pPr>
    <w:rPr>
      <w:rFonts w:eastAsia="微软雅黑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1403B3"/>
    <w:pPr>
      <w:keepNext/>
      <w:keepLines/>
      <w:spacing w:before="240" w:after="240"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03B3"/>
    <w:pPr>
      <w:spacing w:before="100" w:after="100"/>
      <w:ind w:right="210"/>
      <w:outlineLvl w:val="1"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sid w:val="001403B3"/>
    <w:rPr>
      <w:rFonts w:ascii="宋体" w:eastAsia="宋体"/>
      <w:sz w:val="18"/>
      <w:szCs w:val="18"/>
    </w:rPr>
  </w:style>
  <w:style w:type="paragraph" w:styleId="a4">
    <w:name w:val="Body Text"/>
    <w:basedOn w:val="a"/>
    <w:uiPriority w:val="1"/>
    <w:qFormat/>
    <w:rsid w:val="001403B3"/>
    <w:pPr>
      <w:ind w:left="114"/>
    </w:pPr>
    <w:rPr>
      <w:sz w:val="24"/>
      <w:szCs w:val="24"/>
    </w:rPr>
  </w:style>
  <w:style w:type="paragraph" w:styleId="3">
    <w:name w:val="toc 3"/>
    <w:basedOn w:val="a"/>
    <w:next w:val="a"/>
    <w:uiPriority w:val="39"/>
    <w:unhideWhenUsed/>
    <w:qFormat/>
    <w:rsid w:val="001403B3"/>
    <w:pPr>
      <w:widowControl/>
      <w:spacing w:after="100" w:line="259" w:lineRule="auto"/>
      <w:ind w:left="440"/>
    </w:pPr>
    <w:rPr>
      <w:rFonts w:eastAsiaTheme="minorEastAsia" w:cs="Times New Roman"/>
      <w:kern w:val="0"/>
      <w:sz w:val="22"/>
    </w:rPr>
  </w:style>
  <w:style w:type="paragraph" w:styleId="a5">
    <w:name w:val="Balloon Text"/>
    <w:basedOn w:val="a"/>
    <w:link w:val="Char0"/>
    <w:uiPriority w:val="99"/>
    <w:semiHidden/>
    <w:unhideWhenUsed/>
    <w:qFormat/>
    <w:rsid w:val="001403B3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1403B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140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1403B3"/>
    <w:pPr>
      <w:widowControl/>
      <w:spacing w:after="100" w:line="259" w:lineRule="auto"/>
    </w:pPr>
    <w:rPr>
      <w:rFonts w:eastAsiaTheme="minorEastAsia" w:cs="Times New Roman"/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rsid w:val="001403B3"/>
    <w:pPr>
      <w:widowControl/>
      <w:tabs>
        <w:tab w:val="right" w:leader="dot" w:pos="8296"/>
      </w:tabs>
      <w:spacing w:after="100" w:line="259" w:lineRule="auto"/>
      <w:ind w:left="221"/>
    </w:pPr>
    <w:rPr>
      <w:rFonts w:eastAsiaTheme="minorEastAsia" w:cs="Times New Roman"/>
      <w:kern w:val="0"/>
      <w:sz w:val="22"/>
    </w:rPr>
  </w:style>
  <w:style w:type="paragraph" w:styleId="a8">
    <w:name w:val="Normal (Web)"/>
    <w:basedOn w:val="a"/>
    <w:uiPriority w:val="99"/>
    <w:semiHidden/>
    <w:unhideWhenUsed/>
    <w:qFormat/>
    <w:rsid w:val="001403B3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qFormat/>
    <w:rsid w:val="001403B3"/>
    <w:rPr>
      <w:color w:val="0563C1" w:themeColor="hyperlink"/>
      <w:u w:val="single"/>
    </w:rPr>
  </w:style>
  <w:style w:type="character" w:customStyle="1" w:styleId="2Char">
    <w:name w:val="标题 2 Char"/>
    <w:basedOn w:val="a0"/>
    <w:link w:val="2"/>
    <w:uiPriority w:val="9"/>
    <w:qFormat/>
    <w:rsid w:val="001403B3"/>
    <w:rPr>
      <w:rFonts w:ascii="Times New Roman" w:eastAsia="微软雅黑" w:hAnsi="Times New Roman" w:cs="Times New Roman"/>
      <w:b/>
      <w:bCs/>
      <w:sz w:val="24"/>
      <w:szCs w:val="28"/>
    </w:rPr>
  </w:style>
  <w:style w:type="paragraph" w:styleId="aa">
    <w:name w:val="List Paragraph"/>
    <w:basedOn w:val="a"/>
    <w:uiPriority w:val="34"/>
    <w:qFormat/>
    <w:rsid w:val="001403B3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1403B3"/>
    <w:rPr>
      <w:rFonts w:eastAsia="微软雅黑"/>
      <w:b/>
      <w:bCs/>
      <w:kern w:val="44"/>
      <w:sz w:val="32"/>
      <w:szCs w:val="44"/>
    </w:rPr>
  </w:style>
  <w:style w:type="character" w:customStyle="1" w:styleId="Char2">
    <w:name w:val="页眉 Char"/>
    <w:basedOn w:val="a0"/>
    <w:link w:val="a7"/>
    <w:uiPriority w:val="99"/>
    <w:qFormat/>
    <w:rsid w:val="001403B3"/>
    <w:rPr>
      <w:rFonts w:eastAsia="微软雅黑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1403B3"/>
    <w:rPr>
      <w:rFonts w:eastAsia="微软雅黑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rsid w:val="001403B3"/>
    <w:pPr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1403B3"/>
    <w:rPr>
      <w:rFonts w:eastAsia="微软雅黑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1403B3"/>
    <w:rPr>
      <w:rFonts w:ascii="宋体" w:eastAsia="宋体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1403B3"/>
  </w:style>
  <w:style w:type="table" w:customStyle="1" w:styleId="TableNormal">
    <w:name w:val="Table Normal"/>
    <w:uiPriority w:val="2"/>
    <w:semiHidden/>
    <w:unhideWhenUsed/>
    <w:qFormat/>
    <w:rsid w:val="001403B3"/>
    <w:pPr>
      <w:widowControl w:val="0"/>
      <w:autoSpaceDE w:val="0"/>
      <w:autoSpaceDN w:val="0"/>
    </w:pPr>
    <w:rPr>
      <w:rFonts w:ascii="Calibri" w:eastAsia="宋体" w:hAnsi="Calibri" w:cs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264" w:lineRule="auto"/>
    </w:pPr>
    <w:rPr>
      <w:rFonts w:eastAsia="微软雅黑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 w:after="240"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100" w:after="100"/>
      <w:ind w:right="210"/>
      <w:outlineLvl w:val="1"/>
    </w:pPr>
    <w:rPr>
      <w:rFonts w:ascii="Times New Roman" w:hAnsi="Times New Roman" w:cs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4">
    <w:name w:val="Body Text"/>
    <w:basedOn w:val="a"/>
    <w:uiPriority w:val="1"/>
    <w:qFormat/>
    <w:pPr>
      <w:ind w:left="114"/>
    </w:pPr>
    <w:rPr>
      <w:sz w:val="24"/>
      <w:szCs w:val="24"/>
    </w:rPr>
  </w:style>
  <w:style w:type="paragraph" w:styleId="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</w:pPr>
    <w:rPr>
      <w:rFonts w:eastAsiaTheme="minorEastAsia" w:cs="Times New Roman"/>
      <w:kern w:val="0"/>
      <w:sz w:val="22"/>
    </w:rPr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widowControl/>
      <w:spacing w:after="100" w:line="259" w:lineRule="auto"/>
    </w:pPr>
    <w:rPr>
      <w:rFonts w:eastAsiaTheme="minorEastAsia" w:cs="Times New Roman"/>
      <w:kern w:val="0"/>
      <w:sz w:val="22"/>
    </w:rPr>
  </w:style>
  <w:style w:type="paragraph" w:styleId="20">
    <w:name w:val="toc 2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59" w:lineRule="auto"/>
      <w:ind w:left="221"/>
    </w:pPr>
    <w:rPr>
      <w:rFonts w:eastAsiaTheme="minorEastAsia" w:cs="Times New Roman"/>
      <w:kern w:val="0"/>
      <w:sz w:val="22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2Char">
    <w:name w:val="标题 2 Char"/>
    <w:basedOn w:val="a0"/>
    <w:link w:val="2"/>
    <w:uiPriority w:val="9"/>
    <w:qFormat/>
    <w:rPr>
      <w:rFonts w:ascii="Times New Roman" w:eastAsia="微软雅黑" w:hAnsi="Times New Roman" w:cs="Times New Roman"/>
      <w:b/>
      <w:bCs/>
      <w:sz w:val="24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kern w:val="44"/>
      <w:sz w:val="32"/>
      <w:szCs w:val="44"/>
    </w:rPr>
  </w:style>
  <w:style w:type="character" w:customStyle="1" w:styleId="Char2">
    <w:name w:val="页眉 Char"/>
    <w:basedOn w:val="a0"/>
    <w:link w:val="a7"/>
    <w:uiPriority w:val="99"/>
    <w:qFormat/>
    <w:rPr>
      <w:rFonts w:eastAsia="微软雅黑"/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rFonts w:eastAsia="微软雅黑"/>
      <w:sz w:val="18"/>
      <w:szCs w:val="1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character" w:customStyle="1" w:styleId="Char0">
    <w:name w:val="批注框文本 Char"/>
    <w:basedOn w:val="a0"/>
    <w:link w:val="a5"/>
    <w:uiPriority w:val="99"/>
    <w:semiHidden/>
    <w:qFormat/>
    <w:rPr>
      <w:rFonts w:eastAsia="微软雅黑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Pr>
      <w:rFonts w:ascii="宋体" w:eastAsia="宋体"/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="Calibri" w:eastAsia="宋体" w:hAnsi="Calibri" w:cs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EFECDF-D427-4B6E-B16F-03408671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282</Words>
  <Characters>1614</Characters>
  <Application>Microsoft Office Word</Application>
  <DocSecurity>0</DocSecurity>
  <Lines>13</Lines>
  <Paragraphs>3</Paragraphs>
  <ScaleCrop>false</ScaleCrop>
  <Company>HP Inc.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Administrator</cp:lastModifiedBy>
  <cp:revision>25</cp:revision>
  <dcterms:created xsi:type="dcterms:W3CDTF">2022-03-17T12:25:00Z</dcterms:created>
  <dcterms:modified xsi:type="dcterms:W3CDTF">2022-04-20T07:04:00Z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81165FA64EDA4B54A3AA109E3196C904</vt:lpwstr>
  </property>
</Properties>
</file>