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36"/>
          <w:szCs w:val="36"/>
        </w:rPr>
      </w:pPr>
      <w:bookmarkStart w:id="0" w:name="_GoBack"/>
      <w:bookmarkEnd w:id="0"/>
      <w:r>
        <w:rPr>
          <w:rFonts w:hint="eastAsia" w:ascii="黑体" w:hAnsi="黑体" w:eastAsia="黑体"/>
          <w:sz w:val="36"/>
          <w:szCs w:val="36"/>
        </w:rPr>
        <w:t>河套学院网络与新媒体专业职业适应性测试说明</w:t>
      </w:r>
    </w:p>
    <w:p>
      <w:pPr>
        <w:pStyle w:val="5"/>
        <w:widowControl/>
        <w:spacing w:line="480" w:lineRule="exact"/>
        <w:ind w:firstLine="600" w:firstLineChars="200"/>
        <w:rPr>
          <w:rFonts w:ascii="仿宋" w:hAnsi="仿宋" w:eastAsia="仿宋" w:cs="仿宋"/>
          <w:kern w:val="2"/>
          <w:sz w:val="30"/>
          <w:szCs w:val="30"/>
        </w:rPr>
      </w:pPr>
      <w:r>
        <w:rPr>
          <w:rFonts w:hint="eastAsia" w:ascii="黑体" w:hAnsi="黑体" w:eastAsia="黑体" w:cs="黑体"/>
          <w:kern w:val="2"/>
          <w:sz w:val="30"/>
          <w:szCs w:val="30"/>
        </w:rPr>
        <w:t>一、考查对象</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本说明适用于网络与新媒体专业退役大学生士兵。</w:t>
      </w:r>
    </w:p>
    <w:p>
      <w:pPr>
        <w:pStyle w:val="5"/>
        <w:widowControl/>
        <w:spacing w:line="480" w:lineRule="exact"/>
        <w:ind w:firstLine="600" w:firstLineChars="200"/>
        <w:rPr>
          <w:rFonts w:ascii="黑体" w:hAnsi="黑体" w:eastAsia="黑体" w:cs="黑体"/>
          <w:kern w:val="2"/>
          <w:sz w:val="30"/>
          <w:szCs w:val="30"/>
        </w:rPr>
      </w:pPr>
      <w:r>
        <w:rPr>
          <w:rFonts w:hint="eastAsia" w:ascii="黑体" w:hAnsi="黑体" w:eastAsia="黑体" w:cs="黑体"/>
          <w:kern w:val="2"/>
          <w:sz w:val="30"/>
          <w:szCs w:val="30"/>
        </w:rPr>
        <w:t>二、考查目标</w:t>
      </w:r>
    </w:p>
    <w:p>
      <w:pPr>
        <w:pStyle w:val="5"/>
        <w:widowControl/>
        <w:spacing w:line="480" w:lineRule="exact"/>
        <w:ind w:firstLine="600" w:firstLineChars="200"/>
        <w:rPr>
          <w:rFonts w:ascii="仿宋" w:hAnsi="仿宋" w:eastAsia="仿宋" w:cs="仿宋"/>
          <w:color w:val="0000FF"/>
          <w:kern w:val="2"/>
          <w:sz w:val="30"/>
          <w:szCs w:val="30"/>
        </w:rPr>
      </w:pPr>
      <w:r>
        <w:rPr>
          <w:rFonts w:hint="eastAsia" w:ascii="仿宋" w:hAnsi="仿宋" w:eastAsia="仿宋" w:cs="仿宋"/>
          <w:kern w:val="2"/>
          <w:sz w:val="30"/>
          <w:szCs w:val="30"/>
        </w:rPr>
        <w:t>结合退役大学生士兵考生应当具备的基本素养和所报考网络与新媒体专业的学习要求，主要测试考生以下几个方面的素质与能力：</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（一）理解判断能力</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重点考查考生对已学习知识和信息的理解和判断能力。</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（二）表达与沟通能力</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重点考查考生语言表达的逻辑性、层次性、简洁性和准确性以及沟通交流的能力。</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（三）人文素养</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重点考查考生信息处理以及应用能力。</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（四）职业兴趣及职业发展能力</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重点考查考生对网络与新媒体专业的基本认知和定位以及从事该专业的职业岗位工作所需的潜质和兴趣等。</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（五）应用分析能力</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重点考查考生对事物进行观察、判断和剖析的能力。</w:t>
      </w:r>
    </w:p>
    <w:p>
      <w:pPr>
        <w:pStyle w:val="5"/>
        <w:widowControl/>
        <w:spacing w:line="480" w:lineRule="exact"/>
        <w:ind w:firstLine="600" w:firstLineChars="200"/>
        <w:rPr>
          <w:rFonts w:ascii="黑体" w:hAnsi="黑体" w:eastAsia="黑体" w:cs="黑体"/>
          <w:kern w:val="2"/>
          <w:sz w:val="30"/>
          <w:szCs w:val="30"/>
        </w:rPr>
      </w:pPr>
      <w:r>
        <w:rPr>
          <w:rFonts w:hint="eastAsia" w:ascii="黑体" w:hAnsi="黑体" w:eastAsia="黑体" w:cs="黑体"/>
          <w:kern w:val="2"/>
          <w:sz w:val="30"/>
          <w:szCs w:val="30"/>
        </w:rPr>
        <w:t>三、测试内容</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职业适应性测试或职业技能综合考查时间约为60分钟，考查内容及分值(总分100分)占比如下：</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（一）专业潜质和综合知识水平(30分)：考察考生对网络与新媒体专业(行业)的最新动态了解情况等。</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（二）语言表达能力和逻辑思维能力(10分)：考察考生的语言组织表达准确性、清晰性和逻辑性。</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（三）心理素质和应变能力(10分)：考察考生的情绪控制力以及沟通能力。</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（四）仪态仪表(</w:t>
      </w:r>
      <w:r>
        <w:rPr>
          <w:rFonts w:ascii="仿宋" w:hAnsi="仿宋" w:eastAsia="仿宋" w:cs="仿宋"/>
          <w:kern w:val="2"/>
          <w:sz w:val="30"/>
          <w:szCs w:val="30"/>
        </w:rPr>
        <w:t xml:space="preserve"> </w:t>
      </w:r>
      <w:r>
        <w:rPr>
          <w:rFonts w:hint="eastAsia" w:ascii="仿宋" w:hAnsi="仿宋" w:eastAsia="仿宋" w:cs="仿宋"/>
          <w:kern w:val="2"/>
          <w:sz w:val="30"/>
          <w:szCs w:val="30"/>
        </w:rPr>
        <w:t>10分)：考察考生的仪表仪容、言谈举止、性格特征等。</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（五）应用分析能力（40分）。考查考生对新媒体时代新闻记者职业的认识。</w:t>
      </w:r>
    </w:p>
    <w:p>
      <w:pPr>
        <w:pStyle w:val="5"/>
        <w:widowControl/>
        <w:spacing w:line="480" w:lineRule="exact"/>
        <w:ind w:firstLine="600" w:firstLineChars="200"/>
        <w:rPr>
          <w:rFonts w:ascii="黑体" w:hAnsi="黑体" w:eastAsia="黑体" w:cs="黑体"/>
          <w:kern w:val="2"/>
          <w:sz w:val="30"/>
          <w:szCs w:val="30"/>
        </w:rPr>
      </w:pPr>
      <w:r>
        <w:rPr>
          <w:rFonts w:hint="eastAsia" w:ascii="黑体" w:hAnsi="黑体" w:eastAsia="黑体" w:cs="黑体"/>
          <w:kern w:val="2"/>
          <w:sz w:val="30"/>
          <w:szCs w:val="30"/>
        </w:rPr>
        <w:t>四、其他</w:t>
      </w:r>
    </w:p>
    <w:p>
      <w:pPr>
        <w:pStyle w:val="5"/>
        <w:widowControl/>
        <w:spacing w:line="480" w:lineRule="exact"/>
        <w:ind w:firstLine="600" w:firstLineChars="200"/>
        <w:jc w:val="both"/>
        <w:rPr>
          <w:rFonts w:ascii="黑体" w:hAnsi="黑体" w:eastAsia="黑体" w:cs="黑体"/>
          <w:kern w:val="2"/>
          <w:sz w:val="30"/>
          <w:szCs w:val="30"/>
        </w:rPr>
      </w:pPr>
      <w:r>
        <w:rPr>
          <w:rFonts w:hint="eastAsia" w:ascii="黑体" w:hAnsi="黑体" w:eastAsia="黑体" w:cs="黑体"/>
          <w:kern w:val="2"/>
          <w:sz w:val="30"/>
          <w:szCs w:val="30"/>
        </w:rPr>
        <w:t>（一）新媒体前沿理论知识</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考核内容：对融合新闻报道的认识与看法。</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考核要求：熟悉融合报道的定义与样态，融合报道的特征。</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考核方式：现场提问，学生思考后口头作答。</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参考书：《新闻采访与写作》 高等教育出版社 马克思主义理论研究和建设工程教材</w:t>
      </w:r>
    </w:p>
    <w:p>
      <w:pPr>
        <w:pStyle w:val="5"/>
        <w:widowControl/>
        <w:spacing w:line="480" w:lineRule="exact"/>
        <w:ind w:firstLine="602" w:firstLineChars="200"/>
        <w:rPr>
          <w:rFonts w:ascii="仿宋" w:hAnsi="仿宋" w:eastAsia="仿宋" w:cs="仿宋"/>
          <w:b/>
          <w:bCs/>
          <w:kern w:val="2"/>
          <w:sz w:val="30"/>
          <w:szCs w:val="30"/>
        </w:rPr>
      </w:pPr>
      <w:r>
        <w:rPr>
          <w:rFonts w:hint="eastAsia" w:ascii="仿宋" w:hAnsi="仿宋" w:eastAsia="仿宋" w:cs="仿宋"/>
          <w:b/>
          <w:bCs/>
          <w:kern w:val="2"/>
          <w:sz w:val="30"/>
          <w:szCs w:val="30"/>
        </w:rPr>
        <w:t>（二）新媒体应用与分析能力</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考核内容：新媒体时代，对新闻记者职业的认识与看法</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考核要求：结合案例，分析新媒体时代新闻记者的角色与职责、新闻记者的职业道德等。</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考核方式：现场提问，学生思考后口头作答。</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参考书：《新闻采访与写作》 高等教育出版社 马克思主义理论研究和建设工程教材</w:t>
      </w:r>
    </w:p>
    <w:p>
      <w:pPr>
        <w:pStyle w:val="5"/>
        <w:widowControl/>
        <w:spacing w:line="48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 xml:space="preserve">         </w:t>
      </w:r>
    </w:p>
    <w:p>
      <w:pPr>
        <w:pStyle w:val="5"/>
        <w:widowControl/>
        <w:spacing w:line="480" w:lineRule="exact"/>
        <w:ind w:firstLine="600" w:firstLineChars="200"/>
        <w:rPr>
          <w:rFonts w:ascii="黑体" w:hAnsi="黑体" w:eastAsia="黑体" w:cs="黑体"/>
          <w:kern w:val="2"/>
          <w:sz w:val="30"/>
          <w:szCs w:val="30"/>
        </w:rPr>
      </w:pPr>
    </w:p>
    <w:p>
      <w:pPr>
        <w:pStyle w:val="5"/>
        <w:widowControl/>
        <w:spacing w:line="480" w:lineRule="exact"/>
        <w:ind w:firstLine="600" w:firstLineChars="200"/>
        <w:rPr>
          <w:rFonts w:ascii="黑体" w:hAnsi="黑体" w:eastAsia="黑体" w:cs="黑体"/>
          <w:kern w:val="2"/>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410F6"/>
    <w:rsid w:val="000D46F3"/>
    <w:rsid w:val="00321BA2"/>
    <w:rsid w:val="00380468"/>
    <w:rsid w:val="005407B3"/>
    <w:rsid w:val="00650AF0"/>
    <w:rsid w:val="006F657B"/>
    <w:rsid w:val="007F6E67"/>
    <w:rsid w:val="008B5581"/>
    <w:rsid w:val="008D0645"/>
    <w:rsid w:val="009B3ACE"/>
    <w:rsid w:val="00AF77FD"/>
    <w:rsid w:val="00BA13F9"/>
    <w:rsid w:val="00BA1ED3"/>
    <w:rsid w:val="00BE5142"/>
    <w:rsid w:val="00D91471"/>
    <w:rsid w:val="00E94C01"/>
    <w:rsid w:val="00FE29C3"/>
    <w:rsid w:val="00FE7919"/>
    <w:rsid w:val="0215471E"/>
    <w:rsid w:val="0EF93081"/>
    <w:rsid w:val="153755E4"/>
    <w:rsid w:val="1B484760"/>
    <w:rsid w:val="23907399"/>
    <w:rsid w:val="264E77B2"/>
    <w:rsid w:val="27C15667"/>
    <w:rsid w:val="298E368C"/>
    <w:rsid w:val="2E664716"/>
    <w:rsid w:val="2F0779F7"/>
    <w:rsid w:val="320519EE"/>
    <w:rsid w:val="3B042ECA"/>
    <w:rsid w:val="3B393EBC"/>
    <w:rsid w:val="3D94296E"/>
    <w:rsid w:val="3FF80026"/>
    <w:rsid w:val="45577A0C"/>
    <w:rsid w:val="462744EF"/>
    <w:rsid w:val="49670139"/>
    <w:rsid w:val="49A927DD"/>
    <w:rsid w:val="4B2954E8"/>
    <w:rsid w:val="4FB211B4"/>
    <w:rsid w:val="5732181F"/>
    <w:rsid w:val="57A410F6"/>
    <w:rsid w:val="58D746F8"/>
    <w:rsid w:val="5C1F17BB"/>
    <w:rsid w:val="5F3203FF"/>
    <w:rsid w:val="60043EC1"/>
    <w:rsid w:val="60B254CB"/>
    <w:rsid w:val="60C86FC5"/>
    <w:rsid w:val="665955C6"/>
    <w:rsid w:val="6759124E"/>
    <w:rsid w:val="6F3F7539"/>
    <w:rsid w:val="7024485B"/>
    <w:rsid w:val="70713121"/>
    <w:rsid w:val="7DB403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jc w:val="left"/>
      <w:outlineLvl w:val="1"/>
    </w:pPr>
    <w:rPr>
      <w:rFonts w:ascii="Arial" w:hAnsi="Arial" w:eastAsia="宋体" w:cs="Times New Roman"/>
      <w:kern w:val="0"/>
      <w:sz w:val="36"/>
      <w:szCs w:val="36"/>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jc w:val="left"/>
    </w:pPr>
    <w:rPr>
      <w:rFonts w:cs="Times New Roman"/>
      <w:kern w:val="0"/>
      <w:sz w:val="24"/>
    </w:rPr>
  </w:style>
  <w:style w:type="character" w:customStyle="1" w:styleId="8">
    <w:name w:val="页眉 Char"/>
    <w:basedOn w:val="7"/>
    <w:link w:val="4"/>
    <w:qFormat/>
    <w:uiPriority w:val="0"/>
    <w:rPr>
      <w:kern w:val="2"/>
      <w:sz w:val="18"/>
      <w:szCs w:val="18"/>
    </w:rPr>
  </w:style>
  <w:style w:type="character" w:customStyle="1" w:styleId="9">
    <w:name w:val="页脚 Char"/>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000 0000000</Company>
  <Pages>2</Pages>
  <Words>794</Words>
  <Characters>805</Characters>
  <Lines>6</Lines>
  <Paragraphs>1</Paragraphs>
  <TotalTime>0</TotalTime>
  <ScaleCrop>false</ScaleCrop>
  <LinksUpToDate>false</LinksUpToDate>
  <CharactersWithSpaces>819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2022-04-02T02:32:00Z</dcterms:created>
  <dc:creator>凉白开</dc:creator>
  <cp:lastModifiedBy>Administrator</cp:lastModifiedBy>
  <cp:lastPrinted>2022-03-15T06:47:00Z</cp:lastPrinted>
  <dcterms:modified xsi:type="dcterms:W3CDTF">2022-04-15T10:05:09Z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322E4D9CD60842DB8A4C753AB3886861</vt:lpwstr>
  </property>
</Properties>
</file>