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安徽水利水电职业技术学院2022年分类考试招生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职业技能测试大纲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sz w:val="28"/>
          <w:szCs w:val="28"/>
        </w:rPr>
        <w:t>本大纲适用于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报考</w:t>
      </w:r>
      <w:r>
        <w:rPr>
          <w:rFonts w:hint="eastAsia" w:ascii="黑体" w:hAnsi="黑体" w:eastAsia="黑体" w:cs="黑体"/>
          <w:sz w:val="28"/>
          <w:szCs w:val="28"/>
        </w:rPr>
        <w:t>智能机电技术、机械设计与制造、机械制造及自动化、数控技术、模具设计与制造、新能源汽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车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技术</w:t>
      </w:r>
      <w:r>
        <w:rPr>
          <w:rFonts w:hint="eastAsia" w:ascii="黑体" w:hAnsi="黑体" w:eastAsia="黑体" w:cs="黑体"/>
          <w:sz w:val="28"/>
          <w:szCs w:val="28"/>
        </w:rPr>
        <w:t>、汽车制造与试验技术、智能网联汽车技术专业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的考生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本测试大纲根据《安徽水利水电职业技术学院2022年高职院校分类考试招生章程》的要求，以教育部发布的《中等职业学校专业教学标准》为基本依据，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测试内容</w:t>
      </w:r>
      <w:r>
        <w:rPr>
          <w:rFonts w:hint="eastAsia" w:ascii="宋体" w:hAnsi="宋体" w:eastAsia="宋体" w:cs="宋体"/>
          <w:bCs/>
          <w:sz w:val="28"/>
          <w:szCs w:val="28"/>
        </w:rPr>
        <w:t>包括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专业能力测试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和“</w:t>
      </w:r>
      <w:r>
        <w:rPr>
          <w:rFonts w:hint="eastAsia" w:ascii="宋体" w:hAnsi="宋体" w:eastAsia="宋体" w:cs="宋体"/>
          <w:sz w:val="28"/>
          <w:szCs w:val="28"/>
        </w:rPr>
        <w:t>技术技能测试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”两个部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分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一、专业能力测试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1.知识素养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考核考生具备参加职业教育学习所必须具备的理解能力、科学常识、技术常识、文化知识、文化修养等。</w:t>
      </w:r>
    </w:p>
    <w:p>
      <w:pPr>
        <w:pStyle w:val="2"/>
        <w:widowControl/>
        <w:shd w:val="clear" w:color="auto" w:fill="FFFFFF"/>
        <w:tabs>
          <w:tab w:val="left" w:pos="312"/>
        </w:tabs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2.职业素养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考核考生思想政治、法律法规、价值观念、职业认知、社会适应能力、思维表达能力、沟通合作能力等。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3.专业能力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（1）掌握机械制图的基本知识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（2）掌握常用工程材料的基本知识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（3）掌握金属切削加工、钳工、常用工量具的基本知识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（4）了解常用机构、机械传动的基本知识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（5）了解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螺纹连接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的基本知识。</w:t>
      </w:r>
    </w:p>
    <w:p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二、技术技能</w:t>
      </w:r>
      <w:r>
        <w:rPr>
          <w:rStyle w:val="5"/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测试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1.具备识读零件图和装配图的能力。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2.具备绘制视图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简单零件图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正确标注尺寸的能力。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3.具备车工、铣工和钳工的基本操作能力。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4.能够对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连杆机构、凸轮</w:t>
      </w:r>
      <w:r>
        <w:rPr>
          <w:rFonts w:hint="eastAsia" w:ascii="宋体" w:hAnsi="宋体" w:eastAsia="宋体" w:cs="宋体"/>
          <w:sz w:val="28"/>
          <w:szCs w:val="28"/>
        </w:rPr>
        <w:t>机构和带传动、链传动、齿轮传动的性能和工作原理进行分析。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5.能够对常用工程材料、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螺纹连接件</w:t>
      </w:r>
      <w:r>
        <w:rPr>
          <w:rFonts w:hint="eastAsia" w:ascii="宋体" w:hAnsi="宋体" w:eastAsia="宋体" w:cs="宋体"/>
          <w:sz w:val="28"/>
          <w:szCs w:val="28"/>
        </w:rPr>
        <w:t>和工量具进行选用。</w:t>
      </w:r>
    </w:p>
    <w:p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三、测试形式与要求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1.测试形式：网络在线测试（笔试）。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2.测试时间：60分钟。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3.测试题型：单项选择题。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4.试卷分值：150分（每题2分，共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75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题）。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5.测试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设备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要求：考生自备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智能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手机或配有摄像头和麦克风的电脑，保证网络畅通。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D0A06D-24A7-4BB2-93EC-4E576AF863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B41A37-ABD5-45AC-A24D-BD7BDE9D28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A0E8F"/>
    <w:rsid w:val="00272A8A"/>
    <w:rsid w:val="002E1E14"/>
    <w:rsid w:val="00307FB7"/>
    <w:rsid w:val="00361C1B"/>
    <w:rsid w:val="00377034"/>
    <w:rsid w:val="0050320F"/>
    <w:rsid w:val="00803EFC"/>
    <w:rsid w:val="008646B5"/>
    <w:rsid w:val="00A444D4"/>
    <w:rsid w:val="00BC55B2"/>
    <w:rsid w:val="00C36302"/>
    <w:rsid w:val="00C61ED8"/>
    <w:rsid w:val="00C774B8"/>
    <w:rsid w:val="02DA5AF7"/>
    <w:rsid w:val="04D4087F"/>
    <w:rsid w:val="13E22692"/>
    <w:rsid w:val="1EF07CB0"/>
    <w:rsid w:val="29DD5A4F"/>
    <w:rsid w:val="2E513149"/>
    <w:rsid w:val="32BA0E8F"/>
    <w:rsid w:val="41FB36A0"/>
    <w:rsid w:val="49D9583D"/>
    <w:rsid w:val="4B1C50B7"/>
    <w:rsid w:val="4B81743E"/>
    <w:rsid w:val="50063AC8"/>
    <w:rsid w:val="5A7427C1"/>
    <w:rsid w:val="5E263CC0"/>
    <w:rsid w:val="72725E30"/>
    <w:rsid w:val="7E47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688</Words>
  <Characters>711</Characters>
  <Lines>5</Lines>
  <Paragraphs>1</Paragraphs>
  <TotalTime>2</TotalTime>
  <ScaleCrop>false</ScaleCrop>
  <LinksUpToDate>false</LinksUpToDate>
  <CharactersWithSpaces>711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2022-02-25T08:23:00Z</dcterms:created>
  <dc:creator>WPS_ksl</dc:creator>
  <cp:lastModifiedBy>WPS_ksl</cp:lastModifiedBy>
  <dcterms:modified xsi:type="dcterms:W3CDTF">2022-03-23T03:18:15Z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AFF020D1AC1A4CC8A987B56AE72DDACD</vt:lpwstr>
  </property>
</Properties>
</file>