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2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山东省2022年上半年高等教育自学考试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2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毕业申报考生须知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我省2022年上半年高等教育自学考试毕业申报工作即将开始，为确保该工作顺利进行，现将有关事项告知如下。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一、申报条件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高等教育自学考试考生符合下列条件可以申报毕业：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（一）考完专业计划规定的全部课程，并取得合格成绩；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（二）完成规定的毕业论文（设计）或者其他实践性环节学习任务，并取得合格成绩；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（三）所取得的学分达到专业考试计划规定的要求；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（四）经有关单位鉴定思想品德合格；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（五）课程免考、课程替换符合规定；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（六）申请自学考试专升本（独立本科段）专业毕业的考生，须持具有学历教育资格的高等学校、高等教育自学考试机构颁发的专科（或以上）学历证书。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二、申报方式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本次毕业申报采用网上申报方式进行。考生登录山东省教育招生考试院网站（https://www.sdzk.cn/），在首页中选择“自学考试—考籍管理业务服务平台”进入“山东省高等教育自学考试考籍信息服务平台”，注册并且登录成功后，选择毕业申报栏中“申报毕业”进行网上申报。考生在申报前要认真阅读《毕业申报操作手册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三、申报流程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毕业申报包括网上申请及缴费和现场确认两个环节。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（一）网上申请及缴费。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5月23日—27日（9：00—17：00），请符合毕业条件的考生，在规定时间内登录系统进行毕业申报并缴费。考生将在毕业申报成功后48小时内收到手机短信审核通知，请考生及时登录申报平台查询网上预审的反馈信息。网上预审合格的考生，应规范打印《毕业生登记表》等相关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根据《关于明确高等教育自学考试收费标准有关问题的通知》（鲁发改成本〔2021〕472号）规定，自学考试毕业生审定费为50元/人次。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（二）现场确认。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5月30日—31日（上午9：00—11：30，下午14：30—17：00），请预审合格的考生本人到网上申报时预约的地点进行现场确认，并提交填写完整的《毕业生登记表》（两份）等相关材料。考生须按时参加现场确认，逾期视为放弃本次毕业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四、防疫要求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考生要严格落实本地新冠肺炎疫情防控各项要求。现场确认时，考生务必提前申领“山东省电子健康通行码”，外省来鲁考生请在电子健康码界面填写“来鲁申报”。跨市参加现场确认的考生，须提供48小时内的核酸检测阴性纸质报告。考生要做好个人防护，现场确认时做到不聚集、不扎堆，要全程规范佩戴口罩，配合做好测温、验码、扫“场所码”等防疫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考生在网上毕业申报时如遇问题和困难，可与省、市招生考试机构联系（联系方式见附件）。预祝广大考生顺利完成自学考试毕业申报。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21"/>
          <w:szCs w:val="21"/>
          <w:u w:val="single"/>
          <w:shd w:val="clear" w:fill="FFFFFF"/>
        </w:rPr>
        <w:instrText xml:space="preserve"> HYPERLINK "https://www.sdzk.cn/Floadup/file/20220511/6378785559257247435053496.docx" \o "高等教育自学考试毕业申报联系电话.docx"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21"/>
          <w:szCs w:val="21"/>
          <w:u w:val="single"/>
          <w:shd w:val="clear" w:fill="FFFFFF"/>
        </w:rPr>
        <w:t>高等教育自学考试毕业申报联系电话.docx</w: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山东省教育招生考试院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  <w:t>2022年5月11日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8"/>
        <w:rPr>
          <w:rFonts w:hint="eastAsia" w:ascii="宋体" w:hAnsi="宋体" w:eastAsia="宋体"/>
          <w:sz w:val="24"/>
          <w:szCs w:val="24"/>
        </w:rPr>
      </w:pPr>
      <w:r>
        <w:rPr>
          <w:rFonts w:hint="eastAsia"/>
        </w:rPr>
        <w:t>高等教育自学考试毕业申报联系电话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省、市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省教育招生考试院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0531-82598767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济南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0531-86111580、86111577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青岛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淄博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枣庄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东营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0546-8315366、8331089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烟台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潍坊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济宁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泰安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0538-8520990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威海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日照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临沂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德州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0534-2311817、2388603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聊城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滨州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0543-3188722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菏泽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0530-5191028、5333535</w:t>
            </w:r>
          </w:p>
        </w:tc>
      </w:tr>
    </w:tbl>
    <w:p>
      <w:pPr>
        <w:pStyle w:val="9"/>
        <w:ind w:firstLine="0" w:firstLineChars="0"/>
        <w:rPr>
          <w:rFonts w:hint="eastAsia"/>
        </w:rPr>
      </w:pP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2DBC"/>
    <w:rsid w:val="2B052DBC"/>
    <w:rsid w:val="35D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题目"/>
    <w:basedOn w:val="9"/>
    <w:qFormat/>
    <w:uiPriority w:val="0"/>
    <w:pPr>
      <w:spacing w:line="64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9">
    <w:name w:val="正文内容"/>
    <w:basedOn w:val="1"/>
    <w:qFormat/>
    <w:uiPriority w:val="0"/>
    <w:pPr>
      <w:spacing w:line="580" w:lineRule="exact"/>
      <w:ind w:firstLine="200" w:firstLineChars="200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2022-05-11T01:23:00Z</dcterms:created>
  <dc:creator>Administrator</dc:creator>
  <cp:lastModifiedBy>Administrator</cp:lastModifiedBy>
  <dcterms:modified xsi:type="dcterms:W3CDTF">2022-05-15T07:37:35Z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D4C7982D212F4021A21B0B85183E386B</vt:lpwstr>
  </property>
</Properties>
</file>