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关于做好2022年“专升本”选拔考试（笔试）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疫情防控相关工作的通知</w:t>
      </w:r>
    </w:p>
    <w:p>
      <w:pPr>
        <w:jc w:val="center"/>
        <w:rPr>
          <w:b/>
          <w:bCs/>
          <w:sz w:val="24"/>
          <w:szCs w:val="24"/>
        </w:rPr>
      </w:pPr>
    </w:p>
    <w:p>
      <w:pPr>
        <w:spacing w:line="460" w:lineRule="exact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各位考生：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为保障广大考生和考务工作人员生命安全和身体健康，确保我校</w:t>
      </w:r>
      <w:r>
        <w:rPr>
          <w:rFonts w:hint="eastAsia" w:ascii="仿宋" w:hAnsi="仿宋" w:eastAsia="仿宋" w:cs="仿宋"/>
          <w:sz w:val="28"/>
          <w:szCs w:val="28"/>
        </w:rPr>
        <w:t>“专升本”选拔考试（笔试）工作安全进行，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根据湖南省教育厅《2022年湖南省普通高等学校专升本考试招生工作实施方案》和《关于做好我省普通高等学校专升本考试招生工作的通知》等</w:t>
      </w:r>
      <w:r>
        <w:rPr>
          <w:rFonts w:hint="eastAsia" w:ascii="仿宋" w:hAnsi="仿宋" w:eastAsia="仿宋" w:cs="仿宋"/>
          <w:sz w:val="28"/>
          <w:szCs w:val="28"/>
        </w:rPr>
        <w:t>文件精神，结合我校实际，现对参加我校2022年“专升本”选拔考试（笔试）的考生疫情防控工作做如下安排：</w:t>
      </w:r>
    </w:p>
    <w:p>
      <w:pPr>
        <w:numPr>
          <w:ilvl w:val="0"/>
          <w:numId w:val="1"/>
        </w:numPr>
        <w:spacing w:line="46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做好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防疫前置筛查</w:t>
      </w:r>
    </w:p>
    <w:p>
      <w:pPr>
        <w:adjustRightInd w:val="0"/>
        <w:snapToGrid w:val="0"/>
        <w:spacing w:line="460" w:lineRule="exact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请考生在湖南工商大学教务处官网（</w:t>
      </w:r>
      <w:r>
        <w:rPr>
          <w:rFonts w:ascii="仿宋" w:hAnsi="仿宋" w:eastAsia="仿宋"/>
          <w:color w:val="000000" w:themeColor="text1"/>
          <w:sz w:val="28"/>
          <w:szCs w:val="28"/>
        </w:rPr>
        <w:t>https://jwc.hutb.edu.cn/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）下载《湖南工商大学“专升本”招生考试疫情防控体温测量登记表》（附件），并按要求完成考前14天的每日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体温测量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，并如实填写。考试当天，考生须将此表交体温检测员查验，查验无误后方可进入楼栋考场。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</w:rPr>
        <w:t>无此表或所填信息弄虚作假者，将不得参加考试。</w:t>
      </w:r>
    </w:p>
    <w:p>
      <w:pPr>
        <w:adjustRightInd w:val="0"/>
        <w:snapToGrid w:val="0"/>
        <w:spacing w:line="460" w:lineRule="exact"/>
        <w:ind w:firstLine="562" w:firstLineChars="200"/>
        <w:jc w:val="left"/>
        <w:rPr>
          <w:rFonts w:ascii="仿宋" w:hAnsi="仿宋" w:eastAsia="仿宋"/>
          <w:b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核酸检测要求</w:t>
      </w:r>
    </w:p>
    <w:p>
      <w:pPr>
        <w:spacing w:line="460" w:lineRule="exact"/>
        <w:ind w:firstLine="560" w:firstLineChars="200"/>
        <w:rPr>
          <w:rFonts w:ascii="仿宋" w:hAnsi="仿宋" w:eastAsia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所有考生必须提供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首场考试（5月14日上午9点）前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</w:rPr>
        <w:t>24小时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u w:val="single"/>
        </w:rPr>
        <w:t>（为确保能够在考前获得检测结果，核酸检测的最早时间允许提前至5月12日下午17时之后，17时之前的核酸检测报告不符合时间要求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）内的核酸检测阴性报告，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</w:rPr>
        <w:t>无核酸检测阴性报告、或检测报告时间不符合要求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</w:rPr>
        <w:t>或检测结果为阳性的，将不得参加考试。</w:t>
      </w:r>
    </w:p>
    <w:p>
      <w:pPr>
        <w:spacing w:line="46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三、进校进考场的防疫检查</w:t>
      </w:r>
    </w:p>
    <w:p>
      <w:pPr>
        <w:adjustRightInd w:val="0"/>
        <w:snapToGrid w:val="0"/>
        <w:spacing w:line="460" w:lineRule="exact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所有考生一律从我校北门（导航：湖南工商大学北门）进入校区。进入校门和楼栋考场时，主动出示有效居民身份证、准考证、健康码、行程码和符合时间要求的核酸检测阴性报告（手机打开健康码，健康码下方可显示核酸检测结果和时间），佩戴好口罩，接受体温检测，间隔1米排队有序入场。如未能按要求出示，我校有权拒绝考生进入校区和楼栋考场参加考试。</w:t>
      </w:r>
    </w:p>
    <w:p>
      <w:pPr>
        <w:spacing w:line="460" w:lineRule="exact"/>
        <w:ind w:firstLine="562" w:firstLineChars="200"/>
        <w:rPr>
          <w:rFonts w:ascii="仿宋" w:hAnsi="仿宋" w:eastAsia="仿宋"/>
          <w:b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四、特殊情况处置措施</w:t>
      </w:r>
    </w:p>
    <w:p>
      <w:pPr>
        <w:spacing w:line="460" w:lineRule="exact"/>
        <w:ind w:firstLine="562" w:firstLineChars="200"/>
        <w:rPr>
          <w:rFonts w:ascii="仿宋" w:hAnsi="仿宋" w:eastAsia="仿宋"/>
          <w:b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1.近期从疫情中高风险地区来长沙参考的考生防疫要求（</w:t>
      </w:r>
      <w:r>
        <w:rPr>
          <w:rFonts w:ascii="仿宋" w:hAnsi="仿宋" w:eastAsia="仿宋"/>
          <w:b/>
          <w:bCs/>
          <w:color w:val="000000" w:themeColor="text1"/>
          <w:sz w:val="28"/>
          <w:szCs w:val="28"/>
        </w:rPr>
        <w:t>中、高风险地区信息以“国家政务服务平台”查询结果为准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）</w:t>
      </w:r>
    </w:p>
    <w:p>
      <w:pPr>
        <w:spacing w:line="460" w:lineRule="exact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距离考试还有20余天，建议在疫情中高风险地区的考生在遵守防疫政策要求的前提下，尽量提前抵达长沙地区或原专科学校所在地，并按当地防疫政策进行考前14天自我隔离，同时向自己所在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原</w:t>
      </w:r>
      <w:r>
        <w:rPr>
          <w:rFonts w:hint="eastAsia" w:ascii="仿宋" w:hAnsi="仿宋" w:eastAsia="仿宋" w:cs="仿宋"/>
          <w:sz w:val="28"/>
          <w:szCs w:val="28"/>
        </w:rPr>
        <w:t>专科学校报备。</w:t>
      </w:r>
      <w:r>
        <w:rPr>
          <w:rFonts w:hint="eastAsia" w:ascii="仿宋" w:hAnsi="仿宋" w:eastAsia="仿宋" w:cs="仿宋"/>
          <w:b/>
          <w:sz w:val="28"/>
          <w:szCs w:val="28"/>
        </w:rPr>
        <w:t>未隔离或离考试当日隔离期不满14天者，不得参加考试</w:t>
      </w:r>
      <w:r>
        <w:rPr>
          <w:rFonts w:hint="eastAsia" w:ascii="仿宋" w:hAnsi="仿宋" w:eastAsia="仿宋" w:cs="仿宋"/>
          <w:sz w:val="28"/>
          <w:szCs w:val="28"/>
        </w:rPr>
        <w:t>。隔离期间，考生严格遵守防疫政策，按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要求每日测量体温，如实填写《湖南工商大学“专升本”招生考试疫情防控体温测量登记表》（附件）。隔离结束后，向我校提供《隔离医学观察解除证明》（防疫主管单位开具），审核通过后，我校将在教育厅规定的专升本招生考试截止时间之前（按教育厅文件规定，考试实施时间为5月6日至16日）安排考试（具体时间另行通知）。如信息不全或弄虚作假者，我校有权拒绝其参加考试。</w:t>
      </w:r>
    </w:p>
    <w:p>
      <w:pPr>
        <w:spacing w:line="46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2.健康码为红码或者黄码考生防疫要求</w:t>
      </w:r>
    </w:p>
    <w:p>
      <w:pPr>
        <w:spacing w:line="460" w:lineRule="exact"/>
        <w:ind w:firstLine="562" w:firstLineChars="200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居民健康码为红码或黄码的考生，一律不得进入校区参加我校组织的统一考试。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待本人通过正常程序完成改码，并提供本人核酸检测阴性证明报告，向我校申请复核后，我校将在教育厅规定的专升本招生考试截止时间之前（按教育厅文件规定，考试实施时间为5月6日至16日）安排考试（具体时间另行通知）。如信息不全或弄虚作假者，我校有权拒绝其参加考试。</w:t>
      </w:r>
    </w:p>
    <w:p>
      <w:pPr>
        <w:adjustRightInd w:val="0"/>
        <w:snapToGrid w:val="0"/>
        <w:spacing w:line="460" w:lineRule="exact"/>
        <w:ind w:firstLine="562" w:firstLineChars="200"/>
        <w:jc w:val="left"/>
        <w:rPr>
          <w:rFonts w:ascii="仿宋" w:hAnsi="仿宋" w:eastAsia="仿宋"/>
          <w:b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五、个人安全防护</w:t>
      </w:r>
    </w:p>
    <w:p>
      <w:pPr>
        <w:adjustRightInd w:val="0"/>
        <w:snapToGrid w:val="0"/>
        <w:spacing w:line="460" w:lineRule="exact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1.除验证身份暂时脱下口罩外，考生在校园内及考试全过程均须佩戴口罩，拒绝佩戴口罩或者拒不接受体温检测的考生，我校按照疫情防控要求，有权禁止其进入学校参加考试；</w:t>
      </w:r>
    </w:p>
    <w:p>
      <w:pPr>
        <w:adjustRightInd w:val="0"/>
        <w:snapToGrid w:val="0"/>
        <w:spacing w:line="460" w:lineRule="exact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2.考生在非考试时段，原则上不得离开校区，中午就餐和休息时，相互保持1米以上间距，不扎堆聚集聊天；</w:t>
      </w:r>
    </w:p>
    <w:p>
      <w:pPr>
        <w:adjustRightInd w:val="0"/>
        <w:snapToGrid w:val="0"/>
        <w:spacing w:line="460" w:lineRule="exact"/>
        <w:ind w:firstLine="560" w:firstLineChars="200"/>
        <w:jc w:val="both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3.考试期间，如出现不适症状应及时报告监考人员，学校将按照防控应急预案处置。</w:t>
      </w:r>
    </w:p>
    <w:p>
      <w:pPr>
        <w:adjustRightInd w:val="0"/>
        <w:snapToGrid w:val="0"/>
        <w:spacing w:line="460" w:lineRule="exact"/>
        <w:ind w:firstLine="562" w:firstLineChars="200"/>
        <w:jc w:val="left"/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</w:pPr>
    </w:p>
    <w:p>
      <w:pPr>
        <w:adjustRightInd w:val="0"/>
        <w:snapToGrid w:val="0"/>
        <w:spacing w:line="460" w:lineRule="exact"/>
        <w:ind w:firstLine="562" w:firstLineChars="200"/>
        <w:jc w:val="left"/>
        <w:rPr>
          <w:rFonts w:ascii="仿宋" w:hAnsi="仿宋" w:eastAsia="仿宋"/>
          <w:b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六、午餐午休安排</w:t>
      </w:r>
    </w:p>
    <w:p>
      <w:pPr>
        <w:adjustRightInd w:val="0"/>
        <w:snapToGrid w:val="0"/>
        <w:spacing w:line="460" w:lineRule="exact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为做好疫情防护，保障师生生命安全和身体健康，考试当天我校实行封闭式管理，考生可自行携带随身方便食品或自愿选择在我校食堂就餐，费用自理。我校将在考试前后对考场进行消毒，消毒时间大约需要30分钟，考生用餐结束后须在指定区域进行休息，不得随意在校园内走动。</w:t>
      </w:r>
    </w:p>
    <w:p>
      <w:pPr>
        <w:adjustRightInd w:val="0"/>
        <w:snapToGrid w:val="0"/>
        <w:spacing w:line="460" w:lineRule="exact"/>
        <w:ind w:firstLine="562" w:firstLineChars="200"/>
        <w:jc w:val="left"/>
        <w:rPr>
          <w:rFonts w:ascii="仿宋" w:hAnsi="仿宋" w:eastAsia="仿宋"/>
          <w:b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七、异常症状处理</w:t>
      </w:r>
    </w:p>
    <w:p>
      <w:pPr>
        <w:adjustRightInd w:val="0"/>
        <w:snapToGrid w:val="0"/>
        <w:spacing w:line="460" w:lineRule="exact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（1）考试日之前14天，如有发生过发热（≥37.3）、干咳、乏力、鼻塞、流涕、咽痛、腹泻、结膜充血等症状的考生，提供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</w:rPr>
        <w:t>考前24小时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本人核酸检测阴性报告，我校将为其在隔离考场（乐知楼F301）安排考试。</w:t>
      </w:r>
      <w:r>
        <w:rPr>
          <w:rFonts w:ascii="仿宋" w:hAnsi="仿宋" w:eastAsia="仿宋"/>
          <w:color w:val="000000" w:themeColor="text1"/>
          <w:sz w:val="28"/>
          <w:szCs w:val="28"/>
        </w:rPr>
        <w:t xml:space="preserve"> </w:t>
      </w:r>
    </w:p>
    <w:p>
      <w:pPr>
        <w:adjustRightInd w:val="0"/>
        <w:snapToGrid w:val="0"/>
        <w:spacing w:line="460" w:lineRule="exact"/>
        <w:ind w:firstLine="560" w:firstLineChars="200"/>
        <w:jc w:val="both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（2）考试当天（5月14日），若考生有发热（≥37.3）、干咳、乏力、鼻塞、流涕、咽痛、腹泻、结膜充血等症状发生，考生立即前往就近定点医院就医，排除新冠病毒感染后，我校将为考生尽快安排考试。</w:t>
      </w:r>
    </w:p>
    <w:p>
      <w:pPr>
        <w:adjustRightInd w:val="0"/>
        <w:snapToGrid w:val="0"/>
        <w:spacing w:line="460" w:lineRule="exact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</w:rPr>
        <w:t>考生核酸检测报告为阳性，将不得参加考试。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我校将在教育厅规定的专升本招生考试截止时间之前（按教育厅文件规定，考试实施时间为5月6日至16日）为考生安排考试（具体时间另行通知）。</w:t>
      </w:r>
    </w:p>
    <w:p>
      <w:pPr>
        <w:adjustRightInd w:val="0"/>
        <w:snapToGrid w:val="0"/>
        <w:spacing w:line="460" w:lineRule="exact"/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</w:rPr>
        <w:t>八、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咨询电话：0731-88689005 王老师</w:t>
      </w:r>
    </w:p>
    <w:p>
      <w:pPr>
        <w:spacing w:line="46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46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附件:湖南工商大学“专升本”招生考试疫情防控体温测量登记表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560" w:firstLineChars="2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湖南工商大学</w:t>
      </w:r>
    </w:p>
    <w:p>
      <w:pPr>
        <w:spacing w:line="460" w:lineRule="exact"/>
        <w:ind w:firstLine="560" w:firstLineChars="20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2022年4月2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2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2"/>
        </w:rPr>
        <w:br w:type="page"/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2"/>
        </w:rPr>
        <w:t>湖南工商大学“专升本”招生考试疫情防控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2"/>
        </w:rPr>
        <w:t>体温测量登记表</w:t>
      </w:r>
    </w:p>
    <w:tbl>
      <w:tblPr>
        <w:tblStyle w:val="6"/>
        <w:tblW w:w="9639" w:type="dxa"/>
        <w:tblInd w:w="-552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805"/>
        <w:gridCol w:w="1037"/>
        <w:gridCol w:w="993"/>
        <w:gridCol w:w="425"/>
        <w:gridCol w:w="283"/>
        <w:gridCol w:w="1134"/>
        <w:gridCol w:w="426"/>
        <w:gridCol w:w="283"/>
        <w:gridCol w:w="26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45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>报考专业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</w:rPr>
              <w:t>就读学校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考前14天有无前往疫情中高风险地区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  <w:r>
              <w:rPr>
                <w:rFonts w:ascii="华文中宋" w:hAnsi="华文中宋" w:eastAsia="华文中宋" w:cs="华文中宋"/>
                <w:color w:val="000000"/>
                <w:sz w:val="24"/>
              </w:rPr>
              <w:t>有</w:t>
            </w: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 xml:space="preserve"> □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120" w:firstLineChars="50"/>
              <w:jc w:val="left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 xml:space="preserve">无 </w:t>
            </w: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考生抵（在）长时间：</w:t>
            </w:r>
          </w:p>
        </w:tc>
        <w:tc>
          <w:tcPr>
            <w:tcW w:w="52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color w:val="000000"/>
                <w:sz w:val="24"/>
                <w:u w:val="single"/>
              </w:rPr>
            </w:pPr>
            <w:r>
              <w:rPr>
                <w:rFonts w:ascii="华文中宋" w:hAnsi="华文中宋" w:eastAsia="华文中宋" w:cs="华文中宋"/>
                <w:color w:val="000000"/>
                <w:sz w:val="24"/>
              </w:rPr>
              <w:t>抵</w:t>
            </w: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>长</w:t>
            </w:r>
            <w:r>
              <w:rPr>
                <w:rFonts w:ascii="华文中宋" w:hAnsi="华文中宋" w:eastAsia="华文中宋" w:cs="华文中宋"/>
                <w:color w:val="000000"/>
                <w:sz w:val="24"/>
              </w:rPr>
              <w:t>时间</w:t>
            </w: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>：      年     月     日</w:t>
            </w:r>
            <w:r>
              <w:rPr>
                <w:rFonts w:ascii="华文中宋" w:hAnsi="华文中宋" w:eastAsia="华文中宋" w:cs="华文中宋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考前14天有发热（≥37.3）、干咳、乏力、鼻塞、流涕、咽痛、腹泻、结膜充血等症状</w:t>
            </w:r>
          </w:p>
        </w:tc>
        <w:tc>
          <w:tcPr>
            <w:tcW w:w="2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  <w:r>
              <w:rPr>
                <w:rFonts w:ascii="华文中宋" w:hAnsi="华文中宋" w:eastAsia="华文中宋" w:cs="华文中宋"/>
                <w:color w:val="000000"/>
                <w:sz w:val="24"/>
              </w:rPr>
              <w:t>有</w:t>
            </w: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 xml:space="preserve"> 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ascii="华文中宋" w:hAnsi="华文中宋" w:eastAsia="华文中宋" w:cs="华文中宋"/>
                <w:color w:val="000000"/>
                <w:sz w:val="24"/>
              </w:rPr>
              <w:t>无</w:t>
            </w: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 xml:space="preserve"> 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考前14天内核酸检测情况</w:t>
            </w:r>
          </w:p>
        </w:tc>
        <w:tc>
          <w:tcPr>
            <w:tcW w:w="2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 xml:space="preserve">核酸检测 </w:t>
            </w: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>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>未进行检测 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6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315" w:firstLineChars="98"/>
              <w:jc w:val="left"/>
              <w:textAlignment w:val="center"/>
              <w:rPr>
                <w:rFonts w:ascii="黑体" w:hAnsi="黑体" w:eastAsia="黑体" w:cs="黑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32"/>
                <w:szCs w:val="32"/>
              </w:rPr>
              <w:t>以上所有内容务必如实填写完整。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63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体温记录</w:t>
            </w:r>
          </w:p>
          <w:p>
            <w:pPr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（考试前14日至考试前1日）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>体温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</w:rPr>
              <w:t>体温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96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</w:rPr>
              <w:t>其他需说明情况：</w:t>
            </w:r>
          </w:p>
        </w:tc>
      </w:tr>
    </w:tbl>
    <w:p>
      <w:pPr>
        <w:snapToGrid w:val="0"/>
        <w:spacing w:line="360" w:lineRule="exact"/>
        <w:ind w:left="-424" w:leftChars="-202" w:firstLine="424" w:firstLineChars="177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>考生本人承诺：根据防疫要求，每日测量体温如实记录，保证以上信息真实、准确、有效，如有隐瞒，将承担相应法律后果。</w:t>
      </w:r>
    </w:p>
    <w:p>
      <w:pPr>
        <w:snapToGrid w:val="0"/>
        <w:spacing w:line="360" w:lineRule="exact"/>
        <w:ind w:left="-424" w:leftChars="-202" w:firstLine="424" w:firstLineChars="177"/>
        <w:rPr>
          <w:rFonts w:ascii="华文中宋" w:hAnsi="华文中宋" w:eastAsia="华文中宋" w:cs="华文中宋"/>
          <w:sz w:val="24"/>
        </w:rPr>
      </w:pPr>
    </w:p>
    <w:p>
      <w:pPr>
        <w:snapToGrid w:val="0"/>
        <w:spacing w:line="480" w:lineRule="exact"/>
        <w:ind w:right="480"/>
        <w:jc w:val="center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 xml:space="preserve">                                承诺人：</w:t>
      </w:r>
    </w:p>
    <w:p>
      <w:pPr>
        <w:ind w:firstLine="5280" w:firstLineChars="2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4"/>
        </w:rPr>
        <w:t xml:space="preserve">日  期：    </w:t>
      </w:r>
      <w:r>
        <w:rPr>
          <w:rFonts w:ascii="华文中宋" w:hAnsi="华文中宋" w:eastAsia="华文中宋" w:cs="华文中宋"/>
          <w:sz w:val="24"/>
        </w:rPr>
        <w:t>年</w:t>
      </w:r>
      <w:r>
        <w:rPr>
          <w:rFonts w:hint="eastAsia" w:ascii="华文中宋" w:hAnsi="华文中宋" w:eastAsia="华文中宋" w:cs="华文中宋"/>
          <w:sz w:val="24"/>
        </w:rPr>
        <w:t xml:space="preserve">    月   </w:t>
      </w:r>
      <w:r>
        <w:rPr>
          <w:rFonts w:ascii="华文中宋" w:hAnsi="华文中宋" w:eastAsia="华文中宋" w:cs="华文中宋"/>
          <w:sz w:val="24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2EAB4A"/>
    <w:multiLevelType w:val="singleLevel"/>
    <w:tmpl w:val="782EAB4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53"/>
    <w:rsid w:val="000E1F82"/>
    <w:rsid w:val="00127746"/>
    <w:rsid w:val="001363A1"/>
    <w:rsid w:val="00140174"/>
    <w:rsid w:val="001E1B00"/>
    <w:rsid w:val="001F6848"/>
    <w:rsid w:val="002156F9"/>
    <w:rsid w:val="00230441"/>
    <w:rsid w:val="00295243"/>
    <w:rsid w:val="002A1777"/>
    <w:rsid w:val="002C424C"/>
    <w:rsid w:val="002D55F2"/>
    <w:rsid w:val="003D2853"/>
    <w:rsid w:val="00560921"/>
    <w:rsid w:val="005A6244"/>
    <w:rsid w:val="005C1F4E"/>
    <w:rsid w:val="00604C4E"/>
    <w:rsid w:val="00641007"/>
    <w:rsid w:val="00645991"/>
    <w:rsid w:val="007104C8"/>
    <w:rsid w:val="00840032"/>
    <w:rsid w:val="00960E41"/>
    <w:rsid w:val="00AE55EF"/>
    <w:rsid w:val="00AF4DE5"/>
    <w:rsid w:val="00B90572"/>
    <w:rsid w:val="00BC5AB7"/>
    <w:rsid w:val="00BE0994"/>
    <w:rsid w:val="00C11633"/>
    <w:rsid w:val="00C13AED"/>
    <w:rsid w:val="00C47A2D"/>
    <w:rsid w:val="00CE15E6"/>
    <w:rsid w:val="00CF0B57"/>
    <w:rsid w:val="00D43291"/>
    <w:rsid w:val="00DF298B"/>
    <w:rsid w:val="00E179A3"/>
    <w:rsid w:val="00E4338B"/>
    <w:rsid w:val="00F962F6"/>
    <w:rsid w:val="00FC0A69"/>
    <w:rsid w:val="00FF4F62"/>
    <w:rsid w:val="0136557F"/>
    <w:rsid w:val="01EF572E"/>
    <w:rsid w:val="06387E1F"/>
    <w:rsid w:val="065564A8"/>
    <w:rsid w:val="07BA233A"/>
    <w:rsid w:val="09F72EFA"/>
    <w:rsid w:val="0AA32DDC"/>
    <w:rsid w:val="0B62646B"/>
    <w:rsid w:val="0E7B2823"/>
    <w:rsid w:val="0EFE5203"/>
    <w:rsid w:val="0F5372FC"/>
    <w:rsid w:val="12505D75"/>
    <w:rsid w:val="158F4E06"/>
    <w:rsid w:val="19515D36"/>
    <w:rsid w:val="21C422DC"/>
    <w:rsid w:val="22BD2FB3"/>
    <w:rsid w:val="26D8796C"/>
    <w:rsid w:val="27F54F9D"/>
    <w:rsid w:val="27F86C2F"/>
    <w:rsid w:val="29B844D4"/>
    <w:rsid w:val="2B2618BA"/>
    <w:rsid w:val="2D55028C"/>
    <w:rsid w:val="33541F89"/>
    <w:rsid w:val="33FD77BC"/>
    <w:rsid w:val="373158C6"/>
    <w:rsid w:val="3A9D5E88"/>
    <w:rsid w:val="3BA15027"/>
    <w:rsid w:val="43215790"/>
    <w:rsid w:val="43D23F8D"/>
    <w:rsid w:val="44C10289"/>
    <w:rsid w:val="45191A54"/>
    <w:rsid w:val="4E355844"/>
    <w:rsid w:val="530879CB"/>
    <w:rsid w:val="535A29F6"/>
    <w:rsid w:val="54DF6509"/>
    <w:rsid w:val="55FD30EB"/>
    <w:rsid w:val="5BD352F5"/>
    <w:rsid w:val="64FF01A4"/>
    <w:rsid w:val="65251E71"/>
    <w:rsid w:val="704D63FB"/>
    <w:rsid w:val="70AC59E2"/>
    <w:rsid w:val="72A01504"/>
    <w:rsid w:val="730F2880"/>
    <w:rsid w:val="76404C02"/>
    <w:rsid w:val="779B3F63"/>
    <w:rsid w:val="7E0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8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2097</Words>
  <Characters>2182</Characters>
  <Lines>17</Lines>
  <Paragraphs>4</Paragraphs>
  <TotalTime>15</TotalTime>
  <ScaleCrop>false</ScaleCrop>
  <LinksUpToDate>false</LinksUpToDate>
  <CharactersWithSpaces>2295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2022-04-21T03:44:00Z</dcterms:created>
  <dc:creator>Administrator</dc:creator>
  <cp:lastModifiedBy>Administrator</cp:lastModifiedBy>
  <cp:lastPrinted>2022-04-21T06:58:00Z</cp:lastPrinted>
  <dcterms:modified xsi:type="dcterms:W3CDTF">2022-05-09T03:53:07Z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eyJoZGlkIjoiZmU4YTgzOTA3YTdkN2UzMzkwNGIxZWI4OTEwYzYwYzcifQ==</vt:lpwstr>
  </property>
  <property fmtid="{D5CDD505-2E9C-101B-9397-08002B2CF9AE}" pid="4" name="ICV">
    <vt:lpwstr>B9D264395FBA4B28BB058740359DBB86</vt:lpwstr>
  </property>
</Properties>
</file>