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黑体"/>
          <w:b/>
          <w:sz w:val="36"/>
          <w:szCs w:val="36"/>
        </w:rPr>
      </w:pPr>
      <w:r>
        <w:rPr>
          <w:rFonts w:hint="eastAsia" w:ascii="仿宋_GB2312" w:hAnsi="黑体"/>
          <w:b/>
          <w:sz w:val="36"/>
          <w:szCs w:val="36"/>
        </w:rPr>
        <w:t>附件1</w:t>
      </w:r>
    </w:p>
    <w:p>
      <w:pPr>
        <w:spacing w:line="560" w:lineRule="exact"/>
        <w:jc w:val="center"/>
        <w:rPr>
          <w:rFonts w:ascii="仿宋_GB2312" w:hAnsi="Arial" w:cs="Arial"/>
          <w:b/>
          <w:bCs/>
          <w:szCs w:val="32"/>
        </w:rPr>
      </w:pPr>
      <w:r>
        <w:rPr>
          <w:rFonts w:hint="eastAsia" w:ascii="仿宋_GB2312" w:hAnsi="Arial" w:cs="Arial"/>
          <w:b/>
          <w:bCs/>
          <w:szCs w:val="32"/>
        </w:rPr>
        <w:t>武汉设计工程学院2022年普通专升本补录招生专业</w:t>
      </w:r>
    </w:p>
    <w:p>
      <w:pPr>
        <w:spacing w:line="560" w:lineRule="exact"/>
        <w:jc w:val="center"/>
        <w:rPr>
          <w:rFonts w:ascii="仿宋_GB2312" w:hAnsi="黑体"/>
          <w:b/>
          <w:bCs/>
          <w:szCs w:val="32"/>
        </w:rPr>
      </w:pPr>
      <w:r>
        <w:rPr>
          <w:rFonts w:hint="eastAsia" w:ascii="仿宋_GB2312" w:hAnsi="Arial" w:cs="Arial"/>
          <w:b/>
          <w:bCs/>
          <w:szCs w:val="32"/>
        </w:rPr>
        <w:t>对高职（专科）专业的报考范围要求</w:t>
      </w:r>
    </w:p>
    <w:tbl>
      <w:tblPr>
        <w:tblStyle w:val="2"/>
        <w:tblW w:w="9700" w:type="dxa"/>
        <w:tblInd w:w="-70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5"/>
        <w:gridCol w:w="755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exact"/>
        </w:trPr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hAnsi="黑体"/>
                <w:b/>
                <w:sz w:val="28"/>
                <w:szCs w:val="28"/>
              </w:rPr>
            </w:pPr>
            <w:r>
              <w:rPr>
                <w:rFonts w:hint="eastAsia" w:ascii="仿宋_GB2312" w:hAnsi="黑体"/>
                <w:b/>
                <w:sz w:val="28"/>
                <w:szCs w:val="28"/>
              </w:rPr>
              <w:t>本科招生专业</w:t>
            </w:r>
          </w:p>
        </w:tc>
        <w:tc>
          <w:tcPr>
            <w:tcW w:w="7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仿宋_GB2312" w:hAnsi="黑体"/>
                <w:b/>
                <w:sz w:val="28"/>
                <w:szCs w:val="28"/>
              </w:rPr>
            </w:pPr>
            <w:r>
              <w:rPr>
                <w:rFonts w:hint="eastAsia" w:ascii="仿宋_GB2312" w:hAnsi="黑体"/>
                <w:b/>
                <w:sz w:val="28"/>
                <w:szCs w:val="28"/>
              </w:rPr>
              <w:t>对应高职（专科）专业（大类）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3" w:hRule="exact"/>
        </w:trPr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黑体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国际经济与贸易</w:t>
            </w:r>
          </w:p>
        </w:tc>
        <w:tc>
          <w:tcPr>
            <w:tcW w:w="75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1.财经商贸大类</w:t>
            </w:r>
          </w:p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2.旅游大类</w:t>
            </w:r>
          </w:p>
          <w:p>
            <w:pPr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 xml:space="preserve">  3.公共管理与服务大类</w:t>
            </w:r>
          </w:p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4.教育与体育大类</w:t>
            </w:r>
          </w:p>
          <w:p>
            <w:pPr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 xml:space="preserve">  5.土木建筑类/房地产类 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ab/>
            </w:r>
          </w:p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6.文化艺术大类/文化服务类</w:t>
            </w:r>
          </w:p>
          <w:p>
            <w:pPr>
              <w:widowControl/>
              <w:snapToGrid w:val="0"/>
              <w:spacing w:line="560" w:lineRule="exact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 xml:space="preserve">  7.轻工纺织大类/纺织服装类</w:t>
            </w:r>
          </w:p>
          <w:p>
            <w:pPr>
              <w:widowControl/>
              <w:snapToGrid w:val="0"/>
              <w:spacing w:line="560" w:lineRule="exact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 xml:space="preserve">  8.电子与信息大类/计算机类</w:t>
            </w:r>
          </w:p>
          <w:p>
            <w:pPr>
              <w:widowControl/>
              <w:snapToGrid w:val="0"/>
              <w:spacing w:line="560" w:lineRule="exact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 xml:space="preserve">  9.交通运输大类/航空运输类</w:t>
            </w:r>
          </w:p>
          <w:p>
            <w:pPr>
              <w:widowControl/>
              <w:snapToGrid w:val="0"/>
              <w:spacing w:line="560" w:lineRule="exact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 xml:space="preserve">  10.医药卫生大类/健康管理与促进类</w:t>
            </w:r>
          </w:p>
          <w:p>
            <w:pPr>
              <w:widowControl/>
              <w:snapToGrid w:val="0"/>
              <w:spacing w:line="560" w:lineRule="exact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3" w:hRule="exac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黑体"/>
                <w:szCs w:val="32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广告学</w:t>
            </w:r>
          </w:p>
        </w:tc>
        <w:tc>
          <w:tcPr>
            <w:tcW w:w="7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4"/>
              <w:ind w:firstLine="0" w:firstLineChars="0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1.文化艺术大类/新闻出版类、广播影视类、文化服务类、艺术设计类</w:t>
            </w:r>
          </w:p>
          <w:p>
            <w:pPr>
              <w:pStyle w:val="4"/>
              <w:ind w:firstLine="240" w:firstLineChars="100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2.财经商贸大类/电子商务类</w:t>
            </w:r>
          </w:p>
          <w:p>
            <w:pPr>
              <w:pStyle w:val="4"/>
              <w:ind w:firstLine="240" w:firstLineChars="100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3.旅游大类/旅游类</w:t>
            </w:r>
          </w:p>
          <w:p>
            <w:pPr>
              <w:pStyle w:val="4"/>
              <w:ind w:firstLine="240" w:firstLineChars="100"/>
              <w:rPr>
                <w:rFonts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4.电子与信息大类/计算机类</w:t>
            </w:r>
          </w:p>
          <w:p>
            <w:pPr>
              <w:widowControl/>
              <w:snapToGrid w:val="0"/>
              <w:spacing w:line="560" w:lineRule="exact"/>
              <w:ind w:firstLine="240" w:firstLineChars="100"/>
              <w:rPr>
                <w:rFonts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5.公共管理与服务大类/文秘类</w:t>
            </w:r>
          </w:p>
          <w:p>
            <w:pPr>
              <w:widowControl/>
              <w:snapToGrid w:val="0"/>
              <w:spacing w:line="560" w:lineRule="exact"/>
              <w:ind w:firstLine="240" w:firstLineChars="100"/>
              <w:rPr>
                <w:rFonts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6.轻工纺织大类/包装类</w:t>
            </w:r>
          </w:p>
          <w:p>
            <w:pPr>
              <w:widowControl/>
              <w:snapToGrid w:val="0"/>
              <w:spacing w:line="560" w:lineRule="exact"/>
              <w:ind w:firstLine="240" w:firstLineChars="10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7.教育与体育大类/体育类</w:t>
            </w:r>
          </w:p>
          <w:p>
            <w:pPr>
              <w:widowControl/>
              <w:snapToGrid w:val="0"/>
              <w:spacing w:line="560" w:lineRule="exact"/>
              <w:ind w:firstLine="240" w:firstLineChars="100"/>
              <w:rPr>
                <w:rFonts w:ascii="仿宋_GB2312" w:hAnsi="仿宋_GB2312" w:cs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8.公安与司法大类/司法技术类</w:t>
            </w:r>
          </w:p>
        </w:tc>
      </w:tr>
      <w:bookmarkEnd w:id="0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9" w:hRule="exac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textAlignment w:val="center"/>
              <w:rPr>
                <w:rFonts w:ascii="仿宋_GB2312" w:hAnsi="黑体"/>
                <w:szCs w:val="3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风景园林</w:t>
            </w:r>
          </w:p>
        </w:tc>
        <w:tc>
          <w:tcPr>
            <w:tcW w:w="7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ind w:firstLine="240" w:firstLineChars="10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</w:rPr>
              <w:t>1.农林牧渔大类/林业类</w:t>
            </w:r>
          </w:p>
          <w:p>
            <w:pPr>
              <w:ind w:firstLine="240" w:firstLineChars="100"/>
              <w:rPr>
                <w:rFonts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2.土木建筑大类/建筑设计类、土建施工类、城乡规划与管理类</w:t>
            </w:r>
          </w:p>
          <w:p>
            <w:pPr>
              <w:ind w:firstLine="240" w:firstLineChars="100"/>
              <w:rPr>
                <w:rFonts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3.资源环境与安全大类/环境保护类</w:t>
            </w:r>
          </w:p>
          <w:p>
            <w:pPr>
              <w:ind w:firstLine="240" w:firstLineChars="100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4.文化艺术类/艺术设计类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9" w:hRule="exact"/>
        </w:trPr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snapToGrid w:val="0"/>
              <w:spacing w:line="560" w:lineRule="exact"/>
              <w:jc w:val="center"/>
              <w:rPr>
                <w:rFonts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市场营销</w:t>
            </w:r>
          </w:p>
        </w:tc>
        <w:tc>
          <w:tcPr>
            <w:tcW w:w="7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1.财经商贸大类</w:t>
            </w:r>
          </w:p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2.旅游大类</w:t>
            </w:r>
          </w:p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3.公共管理与服务大类</w:t>
            </w:r>
          </w:p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4.教育与体育大类</w:t>
            </w:r>
          </w:p>
          <w:p>
            <w:pPr>
              <w:ind w:firstLine="240" w:firstLineChars="100"/>
              <w:jc w:val="left"/>
              <w:textAlignment w:val="center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5.土木建筑类/房地产类</w:t>
            </w:r>
          </w:p>
          <w:p>
            <w:pPr>
              <w:widowControl/>
              <w:snapToGrid w:val="0"/>
              <w:spacing w:line="560" w:lineRule="exact"/>
              <w:ind w:firstLine="240" w:firstLineChars="100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6.文化艺术大类/文化服务类</w:t>
            </w:r>
          </w:p>
          <w:p>
            <w:pPr>
              <w:widowControl/>
              <w:snapToGrid w:val="0"/>
              <w:spacing w:line="560" w:lineRule="exact"/>
              <w:ind w:left="240" w:leftChars="75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7.交通运输大类</w:t>
            </w:r>
            <w:r>
              <w:rPr>
                <w:rFonts w:hint="eastAsia" w:ascii="仿宋_GB2312" w:hAnsi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城市轨道交通类、水上运输类、铁道运输类、航空运输类、道路运输类、</w:t>
            </w:r>
          </w:p>
          <w:p>
            <w:pPr>
              <w:widowControl/>
              <w:snapToGrid w:val="0"/>
              <w:spacing w:line="560" w:lineRule="exact"/>
              <w:ind w:firstLine="240" w:firstLineChars="100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8.电子与信息大类</w:t>
            </w:r>
            <w:r>
              <w:rPr>
                <w:rFonts w:hint="eastAsia" w:ascii="仿宋_GB2312" w:hAnsi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计算机类、电子信息类</w:t>
            </w:r>
          </w:p>
          <w:p>
            <w:pPr>
              <w:widowControl/>
              <w:snapToGrid w:val="0"/>
              <w:spacing w:line="560" w:lineRule="exact"/>
              <w:ind w:firstLine="240" w:firstLineChars="100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9.食品药品与粮食大类</w:t>
            </w:r>
            <w:r>
              <w:rPr>
                <w:rFonts w:hint="eastAsia" w:ascii="仿宋_GB2312" w:hAnsi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药品与医疗器械类</w:t>
            </w:r>
          </w:p>
          <w:p>
            <w:pPr>
              <w:widowControl/>
              <w:snapToGrid w:val="0"/>
              <w:spacing w:line="560" w:lineRule="exact"/>
              <w:ind w:firstLine="240" w:firstLineChars="100"/>
              <w:jc w:val="left"/>
              <w:rPr>
                <w:rFonts w:ascii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10.土木建筑大类</w:t>
            </w:r>
            <w:r>
              <w:rPr>
                <w:rFonts w:hint="eastAsia" w:ascii="仿宋_GB2312" w:hAnsi="仿宋_GB2312" w:cs="仿宋_GB2312"/>
                <w:sz w:val="24"/>
                <w:szCs w:val="24"/>
              </w:rPr>
              <w:t>/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</w:rPr>
              <w:t>市政工程类</w:t>
            </w:r>
          </w:p>
        </w:tc>
      </w:tr>
    </w:tbl>
    <w:p>
      <w:pPr>
        <w:spacing w:line="560" w:lineRule="exact"/>
        <w:jc w:val="left"/>
        <w:rPr>
          <w:rFonts w:ascii="仿宋_GB2312" w:hAnsi="黑体"/>
          <w:b/>
          <w:sz w:val="36"/>
          <w:szCs w:val="36"/>
        </w:rPr>
      </w:pPr>
    </w:p>
    <w:p>
      <w:pPr>
        <w:spacing w:line="560" w:lineRule="exact"/>
        <w:jc w:val="left"/>
        <w:rPr>
          <w:rFonts w:ascii="仿宋_GB2312" w:hAnsi="黑体"/>
          <w:b/>
          <w:sz w:val="36"/>
          <w:szCs w:val="36"/>
        </w:rPr>
      </w:pPr>
    </w:p>
    <w:p>
      <w:pPr>
        <w:spacing w:line="560" w:lineRule="exact"/>
        <w:jc w:val="left"/>
        <w:rPr>
          <w:rFonts w:ascii="仿宋_GB2312" w:hAnsi="黑体"/>
          <w:b/>
          <w:sz w:val="36"/>
          <w:szCs w:val="36"/>
        </w:rPr>
      </w:pPr>
    </w:p>
    <w:p>
      <w:pPr>
        <w:spacing w:line="560" w:lineRule="exact"/>
        <w:jc w:val="left"/>
        <w:rPr>
          <w:rFonts w:ascii="仿宋_GB2312" w:hAnsi="黑体"/>
          <w:b/>
          <w:sz w:val="36"/>
          <w:szCs w:val="36"/>
        </w:rPr>
      </w:pPr>
    </w:p>
    <w:p>
      <w:pPr>
        <w:spacing w:line="560" w:lineRule="exact"/>
        <w:jc w:val="left"/>
        <w:rPr>
          <w:rFonts w:ascii="仿宋_GB2312" w:hAnsi="黑体"/>
          <w:b/>
          <w:sz w:val="36"/>
          <w:szCs w:val="36"/>
        </w:rPr>
      </w:pPr>
    </w:p>
    <w:p>
      <w:pPr>
        <w:tabs>
          <w:tab w:val="left" w:pos="1470"/>
        </w:tabs>
        <w:adjustRightInd w:val="0"/>
        <w:snapToGrid w:val="0"/>
        <w:spacing w:line="560" w:lineRule="exact"/>
        <w:ind w:firstLine="675"/>
        <w:jc w:val="left"/>
        <w:rPr>
          <w:rFonts w:ascii="仿宋_GB2312" w:hAnsi="黑体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MjUwNzI3M2UxNmQyMWUxMGMyYjU4OWEzZjJiMWYifQ=="/>
  </w:docVars>
  <w:rsids>
    <w:rsidRoot w:val="00000000"/>
    <w:rsid w:val="569B5394"/>
    <w:rsid w:val="7C29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  <w:rPr>
      <w:rFonts w:ascii="等线" w:hAnsi="等线" w:eastAsia="等线" w:cs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516</Words>
  <Characters>553</Characters>
  <Lines>0</Lines>
  <Paragraphs>0</Paragraphs>
  <TotalTime>0</TotalTime>
  <ScaleCrop>false</ScaleCrop>
  <LinksUpToDate>false</LinksUpToDate>
  <CharactersWithSpaces>567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2022-08-05T06:30:00Z</dcterms:created>
  <dc:creator>Administrator</dc:creator>
  <cp:lastModifiedBy>Administrator</cp:lastModifiedBy>
  <dcterms:modified xsi:type="dcterms:W3CDTF">2022-08-08T06:40:25Z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2ED3854915AF4F3E88B6973171A34D9D</vt:lpwstr>
  </property>
</Properties>
</file>