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ind w:firstLine="0" w:firstLineChars="0"/>
        <w:jc w:val="both"/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lang w:eastAsia="zh-CN"/>
        </w:rPr>
      </w:pPr>
      <w:r>
        <w:rPr>
          <w:rFonts w:hint="default" w:ascii="Times New Roman" w:hAnsi="Times New Roman" w:eastAsia="黑体" w:cs="Times New Roman"/>
          <w:sz w:val="28"/>
          <w:szCs w:val="28"/>
          <w:shd w:val="clear" w:color="auto" w:fill="FFFFFF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28"/>
          <w:szCs w:val="28"/>
          <w:shd w:val="clear" w:color="auto" w:fill="FFFFFF"/>
          <w:lang w:val="en-US" w:eastAsia="zh-CN"/>
        </w:rPr>
        <w:t>4</w:t>
      </w:r>
    </w:p>
    <w:p>
      <w:pPr>
        <w:adjustRightInd w:val="0"/>
        <w:snapToGrid w:val="0"/>
        <w:spacing w:beforeLines="0" w:afterLines="0" w:line="560" w:lineRule="exact"/>
        <w:ind w:firstLine="0" w:firstLineChars="0"/>
        <w:jc w:val="center"/>
        <w:rPr>
          <w:rFonts w:hint="default" w:ascii="Times New Roman" w:hAnsi="Times New Roman" w:eastAsia="方正小标宋简体" w:cs="Times New Roman"/>
          <w:sz w:val="44"/>
          <w:szCs w:val="44"/>
          <w:lang w:bidi="ar"/>
        </w:rPr>
      </w:pPr>
    </w:p>
    <w:p>
      <w:pPr>
        <w:adjustRightInd w:val="0"/>
        <w:snapToGrid w:val="0"/>
        <w:spacing w:beforeLines="0" w:afterLines="0" w:line="560" w:lineRule="exact"/>
        <w:ind w:firstLine="0" w:firstLineChars="0"/>
        <w:jc w:val="center"/>
        <w:rPr>
          <w:rFonts w:hint="default" w:ascii="Times New Roman" w:hAnsi="Times New Roman" w:eastAsia="方正小标宋简体" w:cs="Times New Roman"/>
          <w:sz w:val="44"/>
          <w:szCs w:val="44"/>
          <w:lang w:bidi="ar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bidi="ar"/>
        </w:rPr>
        <w:t>广东省202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 w:bidi="ar"/>
        </w:rPr>
        <w:t>3</w:t>
      </w:r>
      <w:r>
        <w:rPr>
          <w:rFonts w:hint="default" w:ascii="Times New Roman" w:hAnsi="Times New Roman" w:eastAsia="方正小标宋简体" w:cs="Times New Roman"/>
          <w:sz w:val="44"/>
          <w:szCs w:val="44"/>
          <w:lang w:bidi="ar"/>
        </w:rPr>
        <w:t>年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 w:bidi="ar"/>
        </w:rPr>
        <w:t>1</w:t>
      </w:r>
      <w:r>
        <w:rPr>
          <w:rFonts w:hint="default" w:ascii="Times New Roman" w:hAnsi="Times New Roman" w:eastAsia="方正小标宋简体" w:cs="Times New Roman"/>
          <w:sz w:val="44"/>
          <w:szCs w:val="44"/>
          <w:lang w:bidi="ar"/>
        </w:rPr>
        <w:t>月自学</w:t>
      </w:r>
    </w:p>
    <w:p>
      <w:pPr>
        <w:adjustRightInd w:val="0"/>
        <w:snapToGrid w:val="0"/>
        <w:spacing w:beforeLines="0" w:afterLines="0" w:line="560" w:lineRule="exact"/>
        <w:ind w:firstLine="0" w:firstLineChars="0"/>
        <w:jc w:val="center"/>
        <w:rPr>
          <w:rFonts w:hint="default" w:ascii="Times New Roman" w:hAnsi="Times New Roman" w:eastAsia="方正小标宋简体" w:cs="Times New Roman"/>
          <w:sz w:val="44"/>
          <w:szCs w:val="44"/>
          <w:lang w:bidi="ar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bidi="ar"/>
        </w:rPr>
        <w:t>考试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 w:bidi="ar"/>
        </w:rPr>
        <w:t>疫情防控考生须知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560" w:lineRule="exact"/>
        <w:ind w:left="0" w:leftChars="0" w:right="0" w:rightChars="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64" w:lineRule="auto"/>
        <w:ind w:left="0" w:leftChars="0" w:right="0" w:rightChars="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i w:val="0"/>
          <w:caps w:val="0"/>
          <w:color w:val="333333"/>
          <w:spacing w:val="5"/>
          <w:sz w:val="32"/>
          <w:szCs w:val="32"/>
          <w:shd w:val="clear" w:color="auto" w:fill="FAF9FF"/>
        </w:rPr>
        <w:t>202</w:t>
      </w:r>
      <w:r>
        <w:rPr>
          <w:rFonts w:hint="default" w:ascii="Times New Roman" w:hAnsi="Times New Roman" w:eastAsia="仿宋_GB2312" w:cs="Times New Roman"/>
          <w:i w:val="0"/>
          <w:caps w:val="0"/>
          <w:color w:val="333333"/>
          <w:spacing w:val="5"/>
          <w:sz w:val="32"/>
          <w:szCs w:val="32"/>
          <w:shd w:val="clear" w:color="auto" w:fill="FAF9FF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i w:val="0"/>
          <w:caps w:val="0"/>
          <w:color w:val="333333"/>
          <w:spacing w:val="5"/>
          <w:sz w:val="32"/>
          <w:szCs w:val="32"/>
          <w:shd w:val="clear" w:color="auto" w:fill="FAF9FF"/>
        </w:rPr>
        <w:t>年</w:t>
      </w:r>
      <w:r>
        <w:rPr>
          <w:rFonts w:hint="default" w:ascii="Times New Roman" w:hAnsi="Times New Roman" w:eastAsia="仿宋_GB2312" w:cs="Times New Roman"/>
          <w:i w:val="0"/>
          <w:caps w:val="0"/>
          <w:color w:val="333333"/>
          <w:spacing w:val="5"/>
          <w:sz w:val="32"/>
          <w:szCs w:val="32"/>
          <w:shd w:val="clear" w:color="auto" w:fill="FAF9FF"/>
          <w:lang w:val="en-US" w:eastAsia="zh-CN"/>
        </w:rPr>
        <w:t>1月自学考试</w:t>
      </w:r>
      <w:r>
        <w:rPr>
          <w:rFonts w:hint="default" w:ascii="Times New Roman" w:hAnsi="Times New Roman" w:eastAsia="仿宋_GB2312" w:cs="Times New Roman"/>
          <w:i w:val="0"/>
          <w:caps w:val="0"/>
          <w:color w:val="333333"/>
          <w:spacing w:val="5"/>
          <w:sz w:val="32"/>
          <w:szCs w:val="32"/>
          <w:shd w:val="clear" w:color="auto" w:fill="FAF9FF"/>
        </w:rPr>
        <w:t>将于</w:t>
      </w:r>
      <w:r>
        <w:rPr>
          <w:rFonts w:hint="default" w:ascii="Times New Roman" w:hAnsi="Times New Roman" w:eastAsia="仿宋_GB2312" w:cs="Times New Roman"/>
          <w:i w:val="0"/>
          <w:caps w:val="0"/>
          <w:color w:val="333333"/>
          <w:spacing w:val="5"/>
          <w:sz w:val="32"/>
          <w:szCs w:val="32"/>
          <w:shd w:val="clear" w:color="auto" w:fill="FAF9FF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i w:val="0"/>
          <w:caps w:val="0"/>
          <w:color w:val="333333"/>
          <w:spacing w:val="5"/>
          <w:sz w:val="32"/>
          <w:szCs w:val="32"/>
          <w:shd w:val="clear" w:color="auto" w:fill="FAF9FF"/>
        </w:rPr>
        <w:t>月</w:t>
      </w:r>
      <w:r>
        <w:rPr>
          <w:rFonts w:hint="default" w:ascii="Times New Roman" w:hAnsi="Times New Roman" w:eastAsia="仿宋_GB2312" w:cs="Times New Roman"/>
          <w:i w:val="0"/>
          <w:caps w:val="0"/>
          <w:color w:val="333333"/>
          <w:spacing w:val="5"/>
          <w:sz w:val="32"/>
          <w:szCs w:val="32"/>
          <w:shd w:val="clear" w:color="auto" w:fill="FAF9FF"/>
          <w:lang w:val="en-US" w:eastAsia="zh-CN"/>
        </w:rPr>
        <w:t>7日-8</w:t>
      </w:r>
      <w:r>
        <w:rPr>
          <w:rFonts w:hint="default" w:ascii="Times New Roman" w:hAnsi="Times New Roman" w:eastAsia="仿宋_GB2312" w:cs="Times New Roman"/>
          <w:i w:val="0"/>
          <w:caps w:val="0"/>
          <w:color w:val="333333"/>
          <w:spacing w:val="5"/>
          <w:sz w:val="32"/>
          <w:szCs w:val="32"/>
          <w:shd w:val="clear" w:color="auto" w:fill="FAF9FF"/>
        </w:rPr>
        <w:t>日举行。为</w:t>
      </w:r>
      <w:r>
        <w:rPr>
          <w:rFonts w:hint="default" w:ascii="Times New Roman" w:hAnsi="Times New Roman" w:eastAsia="仿宋_GB2312" w:cs="Times New Roman"/>
          <w:i w:val="0"/>
          <w:caps w:val="0"/>
          <w:color w:val="333333"/>
          <w:spacing w:val="5"/>
          <w:sz w:val="32"/>
          <w:szCs w:val="32"/>
          <w:shd w:val="clear" w:color="auto" w:fill="FAF9FF"/>
          <w:lang w:eastAsia="zh-CN"/>
        </w:rPr>
        <w:t>确</w:t>
      </w:r>
      <w:r>
        <w:rPr>
          <w:rFonts w:hint="default" w:ascii="Times New Roman" w:hAnsi="Times New Roman" w:eastAsia="仿宋_GB2312" w:cs="Times New Roman"/>
          <w:i w:val="0"/>
          <w:caps w:val="0"/>
          <w:color w:val="333333"/>
          <w:spacing w:val="5"/>
          <w:sz w:val="32"/>
          <w:szCs w:val="32"/>
          <w:shd w:val="clear" w:color="auto" w:fill="FAF9FF"/>
        </w:rPr>
        <w:t>保广大</w:t>
      </w:r>
      <w:r>
        <w:rPr>
          <w:rFonts w:hint="default" w:ascii="Times New Roman" w:hAnsi="Times New Roman" w:eastAsia="仿宋_GB2312" w:cs="Times New Roman"/>
          <w:i w:val="0"/>
          <w:caps w:val="0"/>
          <w:color w:val="333333"/>
          <w:spacing w:val="5"/>
          <w:sz w:val="32"/>
          <w:szCs w:val="32"/>
          <w:shd w:val="clear" w:color="auto" w:fill="FAF9FF"/>
          <w:lang w:eastAsia="zh-CN"/>
        </w:rPr>
        <w:t>参</w:t>
      </w:r>
      <w:r>
        <w:rPr>
          <w:rFonts w:hint="default" w:ascii="Times New Roman" w:hAnsi="Times New Roman" w:eastAsia="仿宋_GB2312" w:cs="Times New Roman"/>
          <w:i w:val="0"/>
          <w:caps w:val="0"/>
          <w:color w:val="333333"/>
          <w:spacing w:val="5"/>
          <w:sz w:val="32"/>
          <w:szCs w:val="32"/>
          <w:shd w:val="clear" w:color="auto" w:fill="FAF9FF"/>
        </w:rPr>
        <w:t>考</w:t>
      </w:r>
      <w:r>
        <w:rPr>
          <w:rFonts w:hint="default" w:ascii="Times New Roman" w:hAnsi="Times New Roman" w:eastAsia="仿宋_GB2312" w:cs="Times New Roman"/>
          <w:i w:val="0"/>
          <w:caps w:val="0"/>
          <w:color w:val="333333"/>
          <w:spacing w:val="5"/>
          <w:sz w:val="32"/>
          <w:szCs w:val="32"/>
          <w:shd w:val="clear" w:color="auto" w:fill="FAF9FF"/>
          <w:lang w:eastAsia="zh-CN"/>
        </w:rPr>
        <w:t>人员的</w:t>
      </w:r>
      <w:r>
        <w:rPr>
          <w:rFonts w:hint="default" w:ascii="Times New Roman" w:hAnsi="Times New Roman" w:eastAsia="仿宋_GB2312" w:cs="Times New Roman"/>
          <w:i w:val="0"/>
          <w:caps w:val="0"/>
          <w:color w:val="333333"/>
          <w:spacing w:val="5"/>
          <w:sz w:val="32"/>
          <w:szCs w:val="32"/>
          <w:shd w:val="clear" w:color="auto" w:fill="FAF9FF"/>
        </w:rPr>
        <w:t>生命健康</w:t>
      </w:r>
      <w:r>
        <w:rPr>
          <w:rFonts w:hint="default" w:ascii="Times New Roman" w:hAnsi="Times New Roman" w:eastAsia="仿宋_GB2312" w:cs="Times New Roman"/>
          <w:i w:val="0"/>
          <w:caps w:val="0"/>
          <w:color w:val="333333"/>
          <w:spacing w:val="5"/>
          <w:sz w:val="32"/>
          <w:szCs w:val="32"/>
          <w:shd w:val="clear" w:color="auto" w:fill="FAF9FF"/>
          <w:lang w:eastAsia="zh-CN"/>
        </w:rPr>
        <w:t>安全</w:t>
      </w:r>
      <w:r>
        <w:rPr>
          <w:rFonts w:hint="default" w:ascii="Times New Roman" w:hAnsi="Times New Roman" w:eastAsia="仿宋_GB2312" w:cs="Times New Roman"/>
          <w:i w:val="0"/>
          <w:caps w:val="0"/>
          <w:color w:val="333333"/>
          <w:spacing w:val="5"/>
          <w:sz w:val="32"/>
          <w:szCs w:val="32"/>
          <w:shd w:val="clear" w:color="auto" w:fill="FAF9FF"/>
        </w:rPr>
        <w:t>，确保</w:t>
      </w:r>
      <w:r>
        <w:rPr>
          <w:rFonts w:hint="default" w:ascii="Times New Roman" w:hAnsi="Times New Roman" w:eastAsia="仿宋_GB2312" w:cs="Times New Roman"/>
          <w:i w:val="0"/>
          <w:caps w:val="0"/>
          <w:color w:val="333333"/>
          <w:spacing w:val="5"/>
          <w:sz w:val="32"/>
          <w:szCs w:val="32"/>
          <w:shd w:val="clear" w:color="auto" w:fill="FAF9FF"/>
          <w:lang w:eastAsia="zh-CN"/>
        </w:rPr>
        <w:t>考生顺利赴考</w:t>
      </w:r>
      <w:r>
        <w:rPr>
          <w:rFonts w:hint="default" w:ascii="Times New Roman" w:hAnsi="Times New Roman" w:eastAsia="仿宋_GB2312" w:cs="Times New Roman"/>
          <w:i w:val="0"/>
          <w:caps w:val="0"/>
          <w:color w:val="333333"/>
          <w:spacing w:val="5"/>
          <w:sz w:val="32"/>
          <w:szCs w:val="32"/>
          <w:shd w:val="clear" w:color="auto" w:fill="FAF9FF"/>
        </w:rPr>
        <w:t>，</w:t>
      </w:r>
      <w:r>
        <w:rPr>
          <w:rFonts w:hint="default" w:ascii="Times New Roman" w:hAnsi="Times New Roman" w:eastAsia="仿宋" w:cs="Times New Roman"/>
          <w:i w:val="0"/>
          <w:caps w:val="0"/>
          <w:color w:val="333333"/>
          <w:spacing w:val="5"/>
          <w:sz w:val="32"/>
          <w:szCs w:val="32"/>
          <w:shd w:val="clear" w:color="auto" w:fill="FAF9FF"/>
        </w:rPr>
        <w:t>请所有考生知悉以下防疫工作要求并遵照执行</w:t>
      </w:r>
      <w:r>
        <w:rPr>
          <w:rFonts w:hint="default" w:ascii="Times New Roman" w:hAnsi="Times New Roman" w:eastAsia="仿宋" w:cs="Times New Roman"/>
          <w:i w:val="0"/>
          <w:caps w:val="0"/>
          <w:color w:val="333333"/>
          <w:spacing w:val="5"/>
          <w:sz w:val="32"/>
          <w:szCs w:val="32"/>
          <w:shd w:val="clear" w:color="auto" w:fill="FAF9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560" w:lineRule="exact"/>
        <w:ind w:left="0" w:leftChars="0" w:right="0" w:rightChars="0" w:firstLine="611" w:firstLineChars="191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一、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所有考生须注册“粤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（穗）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康码”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（以下简称“粤康码”）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。“粤康码”非绿码的考生，应及时到相关部门核实。</w:t>
      </w: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打印准考证时须在自学考试管理系统中如实填报“粤康码”状态等信息。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560" w:lineRule="exact"/>
        <w:ind w:left="0" w:leftChars="0" w:right="0" w:rightChars="0" w:firstLine="611" w:firstLineChars="191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二、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考生须进行考前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天自我健康观察，每日如实在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广东省教育考试院官微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中进行健康情况申报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(申报说明见附件4—1）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，同时如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bidi="ar"/>
        </w:rPr>
        <w:t>实填写考前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 w:bidi="ar"/>
        </w:rPr>
        <w:t>8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bidi="ar"/>
        </w:rPr>
        <w:t>天个人健康信息申报表（见附件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 w:bidi="ar"/>
        </w:rPr>
        <w:t>4—2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bidi="ar"/>
        </w:rPr>
        <w:t>），并在参加每场考试时提交考点工作人员。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560" w:lineRule="exact"/>
        <w:ind w:left="0" w:leftChars="0" w:right="0" w:rightChars="0" w:firstLine="611" w:firstLineChars="191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三、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考生应了解考点所在地疫情防控相关要求，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考前</w:t>
      </w:r>
      <w:r>
        <w:rPr>
          <w:rFonts w:hint="eastAsia" w:ascii="Times New Roman" w:hAnsi="Times New Roman" w:eastAsia="仿宋_GB2312" w:cs="Times New Roman"/>
          <w:b w:val="0"/>
          <w:bCs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天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提倡非必要不离开考点所在地级市。所有考生须按照考点属地政府疫情防控政策执行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560" w:lineRule="exact"/>
        <w:ind w:left="0" w:leftChars="0" w:right="0" w:rightChars="0" w:firstLine="611" w:firstLineChars="191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四、所有考生进入考点时，必须粤康码为绿码，提供本次考试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首日考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前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48小时内核酸检测阴性证明（电子或纸质均可，下同），现场测量体温正常（体温&lt;37.3℃)。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560" w:lineRule="exact"/>
        <w:ind w:left="0" w:leftChars="0" w:right="0" w:rightChars="0"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五、考生有以下情况之一的，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不得参加考试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560" w:lineRule="exact"/>
        <w:ind w:left="0" w:leftChars="0" w:right="0" w:rightChars="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（一）正处于隔离治疗期的确诊病例、无症状感染者，以及隔离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（监测）期未满的密切接触者、入境人员；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560" w:lineRule="exact"/>
        <w:ind w:left="0" w:leftChars="0" w:right="0" w:rightChars="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（二）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有国内高风险地区旅居史且隔离（监测）期未满的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;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560" w:lineRule="exact"/>
        <w:ind w:left="0" w:leftChars="0" w:right="0" w:rightChars="0" w:firstLine="640" w:firstLineChars="20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（三）粤康码为红码或黄码的；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560" w:lineRule="exact"/>
        <w:ind w:left="0" w:leftChars="0" w:right="0" w:rightChars="0" w:firstLine="640" w:firstLineChars="20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（四）不能提供考前48小时内核酸检测阴性证明的；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560" w:lineRule="exact"/>
        <w:ind w:left="0" w:leftChars="0" w:right="0" w:rightChars="0" w:firstLine="640" w:firstLineChars="20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（五）现场测量体温不正常（体温≥37.3℃），在临时观察区适当休息后，再次测量体温仍然不正常的;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560" w:lineRule="exact"/>
        <w:ind w:left="0" w:leftChars="0" w:right="0" w:rightChars="0" w:firstLine="0" w:firstLineChars="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（六）不符合考点所在地地级市政府疫情防控政策相关要求的；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560" w:lineRule="exact"/>
        <w:ind w:left="0" w:leftChars="0" w:right="0" w:rightChars="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（七）其他情况由现场卫生防疫人员研判后认定为不能够参加考试的。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560" w:lineRule="exact"/>
        <w:ind w:left="0" w:leftChars="0" w:right="0" w:rightChars="0"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六、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考生进入考点时均要佩戴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一次性医用或以上级别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口罩，向考点工作人员出示手机上的“粤康码”绿码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接受准考证、身份证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“粤康码”核查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，提交健康信息申报表。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进入考场前将手机放在指定地方。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560" w:lineRule="exact"/>
        <w:ind w:left="0" w:leftChars="0" w:right="0" w:rightChars="0" w:firstLine="611" w:firstLineChars="191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进入考场后，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出现身体异常情况的考生，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根据医疗卫生专业人员指引，先在临时观察区进行复核评估后作下一步处置，经医疗卫生专业人员专业评估，在保障广大考生和考试工作人员生命安全和身体健康前提下，综合研判是否具备正常参加考试的条件，具备参加考试条件的，由专人引导前往备用隔离考场；不具备参加考试条件的，不安排参加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560" w:lineRule="exact"/>
        <w:ind w:left="0" w:leftChars="0" w:right="0" w:rightChars="0" w:firstLine="611" w:firstLineChars="191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七、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考生进入考场前应用速干手消毒剂进行手消毒或者洗手；进入备用隔离考场的，必须用速干手消毒剂进行手消毒，且考试过程应全程佩戴口罩。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560" w:lineRule="exact"/>
        <w:ind w:left="0" w:leftChars="0" w:right="0" w:rightChars="0" w:firstLine="64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八、实施常态化防控措施区域的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考生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在进入考场前要佩戴口罩，进入考场就座后，可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自行决定是否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继续佩戴；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若考点属地防疫政策另有要求的，按属地防疫要求执行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。考生进行身份核验时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(包括人脸识别技术和人工比对身份证检查），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须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摘除口罩，不得因为佩戴口罩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影响身份核验。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560" w:lineRule="exact"/>
        <w:ind w:left="0" w:leftChars="0" w:right="0" w:rightChars="0" w:firstLine="64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九、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考试结束后，考生要按监考员的指令有序离场，保持人员间距，减少交谈。考点可安排各考场错峰离场。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560" w:lineRule="exact"/>
        <w:ind w:left="0" w:leftChars="0" w:right="0" w:rightChars="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十、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考生报考202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月自学考试因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疫情防控需要而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未能参加考试的，不纳入自学考试诚信报考档案，可按规定正常报考下一次自学考试。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560" w:lineRule="exact"/>
        <w:ind w:left="0" w:leftChars="0" w:right="0" w:rightChars="0" w:firstLine="640"/>
        <w:jc w:val="both"/>
        <w:outlineLvl w:val="9"/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十一、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考试疫情防控措施根据疫情形势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政策会有相应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调整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。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请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考生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持续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密切关注广东省教育考试院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官网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、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官微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及本人所在考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区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官网、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官微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发布的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最新通知信息，以确保考生及时知悉本次考试相关消息。</w:t>
      </w:r>
    </w:p>
    <w:p>
      <w:pPr>
        <w:rPr>
          <w:rFonts w:hint="eastAsia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EB3D7F"/>
    <w:rsid w:val="3ABD7A3F"/>
    <w:rsid w:val="45EB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3">
    <w:name w:val="BodyTextIndent"/>
    <w:basedOn w:val="1"/>
    <w:qFormat/>
    <w:uiPriority w:val="0"/>
    <w:pPr>
      <w:ind w:firstLine="720" w:firstLineChars="225"/>
      <w:textAlignment w:val="baseline"/>
    </w:pPr>
    <w:rPr>
      <w:rFonts w:ascii="仿宋_GB2312" w:hAnsi="Times New Roman" w:eastAsia="宋体" w:cs="Times New Roman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省教育厅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2022-11-14T02:43:00Z</dcterms:created>
  <dc:creator>肖鹏志</dc:creator>
  <cp:lastModifiedBy>肖鹏志</cp:lastModifiedBy>
  <dcterms:modified xsi:type="dcterms:W3CDTF">2022-11-14T02:47:40Z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